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0903DF">
        <w:rPr>
          <w:rStyle w:val="af9"/>
          <w:rFonts w:ascii="Arial" w:eastAsia="宋体" w:hAnsi="Arial" w:cs="Arial" w:hint="eastAsia"/>
        </w:rPr>
        <w:t>1</w:t>
      </w:r>
      <w:r w:rsidR="008B164D">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3331DA" w:rsidRPr="003331DA">
        <w:rPr>
          <w:rStyle w:val="af9"/>
          <w:rFonts w:ascii="Arial" w:eastAsia="宋体" w:hAnsi="Arial" w:cs="Arial"/>
        </w:rPr>
        <w:t>R4-2200068</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8B164D">
        <w:rPr>
          <w:rStyle w:val="af9"/>
          <w:rFonts w:ascii="Arial" w:eastAsia="宋体" w:hAnsi="Arial" w:cs="Arial" w:hint="eastAsia"/>
        </w:rPr>
        <w:t>January 17-25</w:t>
      </w:r>
      <w:r w:rsidRPr="00E11D29">
        <w:rPr>
          <w:rStyle w:val="af9"/>
          <w:rFonts w:ascii="Arial" w:eastAsia="宋体" w:hAnsi="Arial" w:cs="Arial"/>
        </w:rPr>
        <w:t>, 202</w:t>
      </w:r>
      <w:r w:rsidR="008B164D">
        <w:rPr>
          <w:rStyle w:val="af9"/>
          <w:rFonts w:ascii="Arial" w:eastAsia="宋体" w:hAnsi="Arial" w:cs="Arial" w:hint="eastAsia"/>
        </w:rPr>
        <w:t>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2493">
        <w:rPr>
          <w:rFonts w:ascii="Arial" w:hAnsi="Arial" w:cs="Arial" w:hint="eastAsia"/>
          <w:b w:val="0"/>
        </w:rPr>
        <w:t>Further d</w:t>
      </w:r>
      <w:r w:rsidR="005A7894" w:rsidRPr="005A7894">
        <w:rPr>
          <w:rFonts w:ascii="Arial" w:hAnsi="Arial" w:cs="Arial"/>
          <w:b w:val="0"/>
        </w:rPr>
        <w:t xml:space="preserve">iscussion on </w:t>
      </w:r>
      <w:r w:rsidR="00EA0CAD" w:rsidRPr="00EA0CAD">
        <w:rPr>
          <w:rFonts w:ascii="Arial" w:hAnsi="Arial" w:cs="Arial"/>
          <w:b w:val="0"/>
        </w:rPr>
        <w:t>SRS antenna port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B164D">
        <w:rPr>
          <w:rFonts w:ascii="Arial" w:hAnsi="Arial" w:cs="Arial" w:hint="eastAsia"/>
          <w:b w:val="0"/>
        </w:rPr>
        <w:t>6</w:t>
      </w:r>
      <w:r w:rsidR="004E387A" w:rsidRPr="00D80E67">
        <w:rPr>
          <w:rFonts w:ascii="Arial" w:hAnsi="Arial" w:cs="Arial" w:hint="eastAsia"/>
          <w:b w:val="0"/>
        </w:rPr>
        <w:t>.</w:t>
      </w:r>
      <w:r w:rsidR="005A2F21" w:rsidRPr="00D80E67">
        <w:rPr>
          <w:rFonts w:ascii="Arial" w:hAnsi="Arial" w:cs="Arial" w:hint="eastAsia"/>
          <w:b w:val="0"/>
        </w:rPr>
        <w:t>10</w:t>
      </w:r>
      <w:r w:rsidR="004E387A" w:rsidRPr="00D80E67">
        <w:rPr>
          <w:rFonts w:ascii="Arial" w:hAnsi="Arial" w:cs="Arial" w:hint="eastAsia"/>
          <w:b w:val="0"/>
        </w:rPr>
        <w:t>.</w:t>
      </w:r>
      <w:r w:rsidR="005A2F21" w:rsidRPr="00D80E67">
        <w:rPr>
          <w:rFonts w:ascii="Arial" w:hAnsi="Arial" w:cs="Arial" w:hint="eastAsia"/>
          <w:b w:val="0"/>
        </w:rPr>
        <w:t>2</w:t>
      </w:r>
      <w:r w:rsidR="004E387A" w:rsidRPr="00D80E67">
        <w:rPr>
          <w:rFonts w:ascii="Arial" w:hAnsi="Arial" w:cs="Arial" w:hint="eastAsia"/>
          <w:b w:val="0"/>
        </w:rPr>
        <w:t>.</w:t>
      </w:r>
      <w:r w:rsidR="005A2F21" w:rsidRPr="00D80E67">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8B164D">
        <w:rPr>
          <w:rFonts w:hint="eastAsia"/>
          <w:sz w:val="20"/>
        </w:rPr>
        <w:t>1</w:t>
      </w:r>
      <w:r w:rsidR="004E387A">
        <w:rPr>
          <w:rFonts w:hint="eastAsia"/>
          <w:sz w:val="20"/>
        </w:rPr>
        <w:t>-</w:t>
      </w:r>
      <w:r w:rsidR="001E1399">
        <w:rPr>
          <w:rFonts w:hint="eastAsia"/>
          <w:sz w:val="20"/>
        </w:rPr>
        <w:t xml:space="preserve">e </w:t>
      </w:r>
      <w:r>
        <w:rPr>
          <w:rFonts w:hint="eastAsia"/>
          <w:sz w:val="20"/>
        </w:rPr>
        <w:t xml:space="preserve">meeting, we </w:t>
      </w:r>
      <w:r w:rsidR="000903DF">
        <w:rPr>
          <w:rFonts w:hint="eastAsia"/>
          <w:sz w:val="20"/>
        </w:rPr>
        <w:t xml:space="preserve">further </w:t>
      </w:r>
      <w:r>
        <w:rPr>
          <w:rFonts w:hint="eastAsia"/>
          <w:sz w:val="20"/>
        </w:rPr>
        <w:t xml:space="preserve">discussed the SRS antenna port switching, and approved a way forward [1]. </w:t>
      </w:r>
      <w:r w:rsidR="00643DE6">
        <w:rPr>
          <w:rFonts w:hint="eastAsia"/>
          <w:sz w:val="20"/>
        </w:rPr>
        <w:t>A</w:t>
      </w:r>
      <w:r>
        <w:rPr>
          <w:rFonts w:hint="eastAsia"/>
          <w:sz w:val="20"/>
        </w:rPr>
        <w:t xml:space="preserve">greements have </w:t>
      </w:r>
      <w:r w:rsidR="00287453">
        <w:rPr>
          <w:rFonts w:hint="eastAsia"/>
          <w:sz w:val="20"/>
        </w:rPr>
        <w:t xml:space="preserve">been </w:t>
      </w:r>
      <w:r>
        <w:rPr>
          <w:rFonts w:hint="eastAsia"/>
          <w:sz w:val="20"/>
        </w:rPr>
        <w:t>reached</w:t>
      </w:r>
      <w:r w:rsidR="006E1F51">
        <w:rPr>
          <w:rFonts w:hint="eastAsia"/>
          <w:sz w:val="20"/>
        </w:rPr>
        <w:t xml:space="preserve"> for </w:t>
      </w:r>
      <w:r w:rsidR="00926501">
        <w:rPr>
          <w:rFonts w:hint="eastAsia"/>
          <w:sz w:val="20"/>
        </w:rPr>
        <w:t xml:space="preserve">the </w:t>
      </w:r>
      <w:r w:rsidR="006E1F51">
        <w:rPr>
          <w:rFonts w:hint="eastAsia"/>
          <w:sz w:val="20"/>
        </w:rPr>
        <w:t>following issues</w:t>
      </w:r>
      <w:r>
        <w:rPr>
          <w:rFonts w:hint="eastAsia"/>
          <w:sz w:val="20"/>
        </w:rPr>
        <w:t>:</w:t>
      </w:r>
    </w:p>
    <w:p w:rsidR="007167D0" w:rsidRPr="008E1176" w:rsidRDefault="007167D0" w:rsidP="007167D0">
      <w:pPr>
        <w:snapToGrid w:val="0"/>
        <w:spacing w:afterLines="20" w:after="48"/>
        <w:rPr>
          <w:u w:val="single"/>
          <w:lang w:eastAsia="ko-KR"/>
        </w:rPr>
      </w:pPr>
      <w:r w:rsidRPr="008E1176">
        <w:rPr>
          <w:b/>
          <w:u w:val="single"/>
          <w:lang w:eastAsia="ko-KR"/>
        </w:rPr>
        <w:t>Issue 1-3-1:</w:t>
      </w:r>
      <w:r w:rsidRPr="008E1176">
        <w:rPr>
          <w:u w:val="single"/>
          <w:lang w:eastAsia="ko-KR"/>
        </w:rPr>
        <w:t xml:space="preserve"> Interruption requirement applicability</w:t>
      </w:r>
    </w:p>
    <w:p w:rsidR="007167D0" w:rsidRPr="008E1176" w:rsidRDefault="007167D0" w:rsidP="007167D0">
      <w:pPr>
        <w:snapToGrid w:val="0"/>
        <w:spacing w:afterLines="20" w:after="48"/>
        <w:rPr>
          <w:sz w:val="20"/>
        </w:rPr>
      </w:pPr>
      <w:r w:rsidRPr="008E1176">
        <w:rPr>
          <w:sz w:val="20"/>
        </w:rPr>
        <w:t xml:space="preserve">The victim cells due to SRS switching shall be defined for UL interruption and DL interruption respectively, e.g. an UL interruption is allowed on any of the serving cells indicated in </w:t>
      </w:r>
      <w:proofErr w:type="spellStart"/>
      <w:r w:rsidRPr="008E1176">
        <w:rPr>
          <w:i/>
          <w:iCs/>
          <w:sz w:val="20"/>
        </w:rPr>
        <w:t>txSwitchWithAnotherBand</w:t>
      </w:r>
      <w:proofErr w:type="spellEnd"/>
      <w:r w:rsidRPr="008E1176">
        <w:rPr>
          <w:sz w:val="20"/>
        </w:rPr>
        <w:t xml:space="preserve">, and a DL interruption is allowed on any of the serving cells indicated by </w:t>
      </w:r>
      <w:proofErr w:type="spellStart"/>
      <w:r w:rsidRPr="008E1176">
        <w:rPr>
          <w:i/>
          <w:iCs/>
          <w:sz w:val="20"/>
        </w:rPr>
        <w:t>txSwitchImpactToRx</w:t>
      </w:r>
      <w:proofErr w:type="spellEnd"/>
      <w:r w:rsidRPr="008E1176">
        <w:rPr>
          <w:sz w:val="20"/>
        </w:rPr>
        <w:t>.</w:t>
      </w:r>
    </w:p>
    <w:p w:rsidR="00CD27B3" w:rsidRPr="0054659E" w:rsidRDefault="00CD27B3" w:rsidP="00CD27B3">
      <w:pPr>
        <w:snapToGrid w:val="0"/>
        <w:spacing w:afterLines="20" w:after="48"/>
        <w:rPr>
          <w:u w:val="single"/>
          <w:lang w:eastAsia="ko-KR"/>
        </w:rPr>
      </w:pPr>
      <w:r w:rsidRPr="0054659E">
        <w:rPr>
          <w:b/>
          <w:u w:val="single"/>
          <w:lang w:eastAsia="ko-KR"/>
        </w:rPr>
        <w:t>Issue 1-3-3:</w:t>
      </w:r>
      <w:r w:rsidRPr="0054659E">
        <w:rPr>
          <w:u w:val="single"/>
          <w:lang w:eastAsia="ko-KR"/>
        </w:rPr>
        <w:t xml:space="preserve"> </w:t>
      </w:r>
      <w:proofErr w:type="spellStart"/>
      <w:r w:rsidRPr="0054659E">
        <w:rPr>
          <w:i/>
          <w:u w:val="single"/>
          <w:lang w:eastAsia="ko-KR"/>
        </w:rPr>
        <w:t>txSwitchImpactToRx</w:t>
      </w:r>
      <w:proofErr w:type="spellEnd"/>
      <w:r w:rsidRPr="0054659E">
        <w:rPr>
          <w:u w:val="single"/>
          <w:lang w:eastAsia="ko-KR"/>
        </w:rPr>
        <w:t xml:space="preserve"> for intra-band case</w:t>
      </w:r>
    </w:p>
    <w:p w:rsidR="00CD27B3" w:rsidRPr="0054659E" w:rsidRDefault="00CD27B3" w:rsidP="00CD27B3">
      <w:pPr>
        <w:snapToGrid w:val="0"/>
        <w:spacing w:afterLines="20" w:after="48"/>
        <w:rPr>
          <w:sz w:val="20"/>
        </w:rPr>
      </w:pPr>
      <w:r w:rsidRPr="0054659E">
        <w:rPr>
          <w:sz w:val="20"/>
        </w:rPr>
        <w:t xml:space="preserve">No need to have clarification for </w:t>
      </w:r>
      <w:proofErr w:type="spellStart"/>
      <w:r w:rsidRPr="0054659E">
        <w:rPr>
          <w:i/>
          <w:sz w:val="20"/>
        </w:rPr>
        <w:t>txSwitchImpactToRx</w:t>
      </w:r>
      <w:proofErr w:type="spellEnd"/>
      <w:r w:rsidRPr="0054659E">
        <w:rPr>
          <w:sz w:val="20"/>
        </w:rPr>
        <w:t xml:space="preserve"> with intra-band contiguous CA and intra-band non-contiguous CA case.</w:t>
      </w:r>
    </w:p>
    <w:p w:rsidR="00BD743B" w:rsidRDefault="00BD743B" w:rsidP="00BD743B">
      <w:pPr>
        <w:snapToGrid w:val="0"/>
        <w:spacing w:afterLines="50" w:after="120"/>
        <w:rPr>
          <w:u w:val="single"/>
        </w:rPr>
      </w:pPr>
      <w:r w:rsidRPr="004A040A">
        <w:rPr>
          <w:b/>
          <w:u w:val="single"/>
          <w:lang w:eastAsia="ko-KR"/>
        </w:rPr>
        <w:t>Issue 1-4-2:</w:t>
      </w:r>
      <w:r w:rsidRPr="004A040A">
        <w:rPr>
          <w:u w:val="single"/>
          <w:lang w:eastAsia="ko-KR"/>
        </w:rPr>
        <w:t xml:space="preserve"> </w:t>
      </w:r>
      <w:r w:rsidRPr="004A040A">
        <w:rPr>
          <w:rFonts w:hint="eastAsia"/>
          <w:u w:val="single"/>
          <w:lang w:eastAsia="ko-KR"/>
        </w:rPr>
        <w:t>The</w:t>
      </w:r>
      <w:r w:rsidRPr="004A040A">
        <w:rPr>
          <w:u w:val="single"/>
          <w:lang w:eastAsia="ko-KR"/>
        </w:rPr>
        <w:t xml:space="preserve"> components within interruption time of SRS antenna port switching in FR1</w:t>
      </w:r>
    </w:p>
    <w:p w:rsidR="00BD743B" w:rsidRPr="00F4274D" w:rsidRDefault="00BD743B" w:rsidP="00BD743B">
      <w:pPr>
        <w:pStyle w:val="aff0"/>
        <w:numPr>
          <w:ilvl w:val="0"/>
          <w:numId w:val="36"/>
        </w:numPr>
        <w:tabs>
          <w:tab w:val="clear" w:pos="720"/>
        </w:tabs>
        <w:snapToGrid w:val="0"/>
        <w:spacing w:beforeLines="10" w:before="24" w:afterLines="10" w:after="24"/>
        <w:ind w:left="680" w:hanging="340"/>
        <w:rPr>
          <w:sz w:val="20"/>
        </w:rPr>
      </w:pPr>
      <w:r w:rsidRPr="00F4274D">
        <w:rPr>
          <w:sz w:val="20"/>
        </w:rPr>
        <w:t>The components of interruption time of SRS antenna port switching in FR1 are</w:t>
      </w:r>
    </w:p>
    <w:p w:rsidR="00BD743B" w:rsidRPr="004A040A" w:rsidRDefault="00BD743B" w:rsidP="00BD743B">
      <w:pPr>
        <w:pStyle w:val="aff0"/>
        <w:numPr>
          <w:ilvl w:val="1"/>
          <w:numId w:val="34"/>
        </w:numPr>
        <w:tabs>
          <w:tab w:val="clear" w:pos="1440"/>
        </w:tabs>
        <w:snapToGrid w:val="0"/>
        <w:spacing w:beforeLines="10" w:before="24" w:afterLines="10" w:after="24"/>
        <w:ind w:left="1020" w:hanging="340"/>
        <w:rPr>
          <w:sz w:val="20"/>
        </w:rPr>
      </w:pPr>
      <w:r w:rsidRPr="00F4274D">
        <w:rPr>
          <w:sz w:val="20"/>
        </w:rPr>
        <w:t>Antenna switching time</w:t>
      </w:r>
      <w:r w:rsidRPr="004A040A">
        <w:rPr>
          <w:sz w:val="20"/>
        </w:rPr>
        <w:t xml:space="preserve"> before and after SRS transmission occasion (2*15us)</w:t>
      </w:r>
    </w:p>
    <w:p w:rsidR="00BD743B" w:rsidRPr="004A040A" w:rsidRDefault="00BD743B" w:rsidP="00BD743B">
      <w:pPr>
        <w:pStyle w:val="aff0"/>
        <w:numPr>
          <w:ilvl w:val="1"/>
          <w:numId w:val="34"/>
        </w:numPr>
        <w:tabs>
          <w:tab w:val="clear" w:pos="1440"/>
        </w:tabs>
        <w:snapToGrid w:val="0"/>
        <w:spacing w:beforeLines="10" w:before="24" w:afterLines="10" w:after="24"/>
        <w:ind w:left="1020" w:hanging="340"/>
        <w:rPr>
          <w:sz w:val="20"/>
        </w:rPr>
      </w:pPr>
      <w:r w:rsidRPr="004A040A">
        <w:rPr>
          <w:sz w:val="20"/>
        </w:rPr>
        <w:t>SRS transmission time of X symbols</w:t>
      </w:r>
    </w:p>
    <w:p w:rsidR="00BD743B" w:rsidRPr="00E32FA7" w:rsidRDefault="00BD743B" w:rsidP="00BD743B">
      <w:pPr>
        <w:pStyle w:val="aff0"/>
        <w:numPr>
          <w:ilvl w:val="2"/>
          <w:numId w:val="35"/>
        </w:numPr>
        <w:tabs>
          <w:tab w:val="clear" w:pos="2160"/>
        </w:tabs>
        <w:snapToGrid w:val="0"/>
        <w:spacing w:beforeLines="10" w:before="24" w:afterLines="10" w:after="24"/>
        <w:ind w:left="1361" w:hanging="340"/>
        <w:rPr>
          <w:sz w:val="20"/>
        </w:rPr>
      </w:pPr>
      <w:r w:rsidRPr="00E32FA7">
        <w:rPr>
          <w:sz w:val="20"/>
        </w:rPr>
        <w:t>Requirements would be defined for two scenarios:</w:t>
      </w:r>
    </w:p>
    <w:p w:rsidR="00BD743B" w:rsidRPr="00E32FA7" w:rsidRDefault="00BD743B" w:rsidP="00BD743B">
      <w:pPr>
        <w:pStyle w:val="aff0"/>
        <w:numPr>
          <w:ilvl w:val="3"/>
          <w:numId w:val="37"/>
        </w:numPr>
        <w:tabs>
          <w:tab w:val="clear" w:pos="2880"/>
        </w:tabs>
        <w:snapToGrid w:val="0"/>
        <w:spacing w:beforeLines="10" w:before="24" w:afterLines="10" w:after="24"/>
        <w:ind w:left="1701" w:hanging="340"/>
        <w:rPr>
          <w:sz w:val="20"/>
        </w:rPr>
      </w:pPr>
      <w:r w:rsidRPr="00E32FA7">
        <w:rPr>
          <w:sz w:val="20"/>
        </w:rPr>
        <w:t>Scenario 1: when X=1 SRS symbol is configured in a slot for SRS antenna port switching, the configured number of SRS symbols is used as SRS transmission time</w:t>
      </w:r>
    </w:p>
    <w:p w:rsidR="00BD743B" w:rsidRPr="00E32FA7" w:rsidRDefault="00BD743B" w:rsidP="00BD743B">
      <w:pPr>
        <w:pStyle w:val="aff0"/>
        <w:numPr>
          <w:ilvl w:val="3"/>
          <w:numId w:val="37"/>
        </w:numPr>
        <w:tabs>
          <w:tab w:val="clear" w:pos="2880"/>
        </w:tabs>
        <w:snapToGrid w:val="0"/>
        <w:spacing w:beforeLines="10" w:before="24" w:afterLines="10" w:after="24"/>
        <w:ind w:left="1701" w:hanging="340"/>
        <w:rPr>
          <w:sz w:val="20"/>
        </w:rPr>
      </w:pPr>
      <w:r w:rsidRPr="00E32FA7">
        <w:rPr>
          <w:sz w:val="20"/>
        </w:rPr>
        <w:t>Scenario 2: otherwise, using X=6 SRS symbols in a slot as assumption of SRS transmission time</w:t>
      </w:r>
    </w:p>
    <w:p w:rsidR="007167D0" w:rsidRPr="00BD743B" w:rsidRDefault="007167D0" w:rsidP="00375653">
      <w:pPr>
        <w:spacing w:before="0" w:after="120"/>
        <w:jc w:val="left"/>
        <w:rPr>
          <w:sz w:val="20"/>
        </w:rPr>
      </w:pPr>
    </w:p>
    <w:p w:rsidR="00E01C69" w:rsidRPr="00E01C69" w:rsidRDefault="006F6677" w:rsidP="00976E0B">
      <w:pPr>
        <w:spacing w:before="0" w:after="120"/>
        <w:jc w:val="left"/>
        <w:rPr>
          <w:sz w:val="20"/>
        </w:rPr>
      </w:pPr>
      <w:r>
        <w:rPr>
          <w:sz w:val="20"/>
          <w:lang w:val="en-US"/>
        </w:rPr>
        <w:t xml:space="preserve">More </w:t>
      </w:r>
      <w:r>
        <w:rPr>
          <w:rFonts w:hint="eastAsia"/>
          <w:sz w:val="20"/>
          <w:lang w:val="en-US"/>
        </w:rPr>
        <w:t>issues are FFS</w:t>
      </w:r>
      <w:r w:rsidR="00CB7B98">
        <w:rPr>
          <w:rFonts w:hint="eastAsia"/>
          <w:sz w:val="20"/>
          <w:lang w:val="en-US"/>
        </w:rPr>
        <w:t xml:space="preserve"> </w:t>
      </w:r>
      <w:r w:rsidR="005A1E31">
        <w:rPr>
          <w:rFonts w:hint="eastAsia"/>
          <w:sz w:val="20"/>
          <w:lang w:val="en-US"/>
        </w:rPr>
        <w:t>or</w:t>
      </w:r>
      <w:r w:rsidR="00CB7B98">
        <w:rPr>
          <w:rFonts w:hint="eastAsia"/>
          <w:sz w:val="20"/>
          <w:lang w:val="en-US"/>
        </w:rPr>
        <w:t xml:space="preserve"> have multiple options</w:t>
      </w:r>
      <w:r>
        <w:rPr>
          <w:rFonts w:hint="eastAsia"/>
          <w:sz w:val="20"/>
          <w:lang w:val="en-US"/>
        </w:rPr>
        <w:t xml:space="preserve">.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EA0CAD" w:rsidRPr="00EA0CAD">
        <w:rPr>
          <w:sz w:val="20"/>
        </w:rPr>
        <w:t>SRS antenna port switching</w:t>
      </w:r>
      <w:r w:rsidR="00EA0CAD">
        <w:rPr>
          <w:rFonts w:hint="eastAsia"/>
          <w:sz w:val="20"/>
        </w:rPr>
        <w:t xml:space="preserve"> </w:t>
      </w:r>
      <w:r w:rsidR="00E067C1">
        <w:rPr>
          <w:rFonts w:hint="eastAsia"/>
          <w:sz w:val="20"/>
        </w:rPr>
        <w:t>and present our understanding</w:t>
      </w:r>
      <w:r w:rsidR="003A7723">
        <w:rPr>
          <w:rFonts w:hint="eastAsia"/>
          <w:sz w:val="20"/>
        </w:rPr>
        <w:t>s</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FE34BB" w:rsidP="001606B6">
      <w:pPr>
        <w:spacing w:before="0" w:after="120"/>
        <w:jc w:val="left"/>
        <w:rPr>
          <w:sz w:val="20"/>
        </w:rPr>
      </w:pPr>
      <w:bookmarkStart w:id="2" w:name="OLE_LINK113"/>
      <w:bookmarkStart w:id="3" w:name="OLE_LINK114"/>
      <w:r>
        <w:rPr>
          <w:rFonts w:hint="eastAsia"/>
          <w:sz w:val="20"/>
        </w:rPr>
        <w:t xml:space="preserve">Here </w:t>
      </w:r>
      <w:r w:rsidR="008661E6">
        <w:rPr>
          <w:rFonts w:hint="eastAsia"/>
          <w:sz w:val="20"/>
        </w:rPr>
        <w:t xml:space="preserve">we </w:t>
      </w:r>
      <w:r w:rsidR="001606B6">
        <w:rPr>
          <w:rFonts w:hint="eastAsia"/>
          <w:sz w:val="20"/>
        </w:rPr>
        <w:t>will discuss</w:t>
      </w:r>
      <w:r>
        <w:rPr>
          <w:rFonts w:hint="eastAsia"/>
          <w:sz w:val="20"/>
        </w:rPr>
        <w:t xml:space="preserve"> th</w:t>
      </w:r>
      <w:r w:rsidR="00E130EB">
        <w:rPr>
          <w:rFonts w:hint="eastAsia"/>
          <w:sz w:val="20"/>
        </w:rPr>
        <w:t>ose</w:t>
      </w:r>
      <w:r>
        <w:rPr>
          <w:rFonts w:hint="eastAsia"/>
          <w:sz w:val="20"/>
        </w:rPr>
        <w:t xml:space="preserve"> issues </w:t>
      </w:r>
      <w:r w:rsidR="00BE7149">
        <w:rPr>
          <w:rFonts w:hint="eastAsia"/>
          <w:sz w:val="20"/>
        </w:rPr>
        <w:t xml:space="preserve">that </w:t>
      </w:r>
      <w:r w:rsidR="00E130EB">
        <w:rPr>
          <w:rFonts w:hint="eastAsia"/>
          <w:sz w:val="20"/>
        </w:rPr>
        <w:t xml:space="preserve">have not reached agreements </w:t>
      </w:r>
      <w:r w:rsidR="001606B6">
        <w:rPr>
          <w:rFonts w:hint="eastAsia"/>
          <w:sz w:val="20"/>
        </w:rPr>
        <w:t xml:space="preserve">and present </w:t>
      </w:r>
      <w:r w:rsidR="00E55622">
        <w:rPr>
          <w:rFonts w:hint="eastAsia"/>
          <w:sz w:val="20"/>
        </w:rPr>
        <w:t xml:space="preserve">our </w:t>
      </w:r>
      <w:r w:rsidR="001606B6">
        <w:rPr>
          <w:rFonts w:hint="eastAsia"/>
          <w:sz w:val="20"/>
        </w:rPr>
        <w:t>understanding</w:t>
      </w:r>
      <w:r w:rsidR="0011378B">
        <w:rPr>
          <w:rFonts w:hint="eastAsia"/>
          <w:sz w:val="20"/>
        </w:rPr>
        <w:t>s</w:t>
      </w:r>
      <w:r w:rsidR="001606B6">
        <w:rPr>
          <w:rFonts w:hint="eastAsia"/>
          <w:sz w:val="20"/>
        </w:rPr>
        <w:t xml:space="preserve"> one by one.</w:t>
      </w:r>
      <w:bookmarkEnd w:id="2"/>
      <w:bookmarkEnd w:id="3"/>
    </w:p>
    <w:p w:rsidR="00BF554A" w:rsidRPr="002A07D3" w:rsidRDefault="00BF554A" w:rsidP="00BF554A">
      <w:pPr>
        <w:pStyle w:val="afff"/>
        <w:snapToGrid w:val="0"/>
        <w:spacing w:before="120" w:after="120"/>
        <w:ind w:firstLineChars="0" w:firstLine="0"/>
        <w:rPr>
          <w:rFonts w:ascii="Times New Roman" w:eastAsia="宋体" w:hAnsi="Times New Roman" w:cs="Times New Roman"/>
          <w:b/>
          <w:szCs w:val="21"/>
          <w:lang w:val="x-none"/>
        </w:rPr>
      </w:pPr>
      <w:r w:rsidRPr="002A07D3">
        <w:rPr>
          <w:rFonts w:ascii="Times New Roman" w:eastAsia="宋体" w:hAnsi="Times New Roman" w:cs="Times New Roman"/>
          <w:b/>
          <w:szCs w:val="21"/>
          <w:lang w:val="x-none"/>
        </w:rPr>
        <w:t>1</w:t>
      </w:r>
      <w:r w:rsidR="00643DE6">
        <w:rPr>
          <w:rFonts w:ascii="Times New Roman" w:eastAsia="宋体" w:hAnsi="Times New Roman" w:cs="Times New Roman" w:hint="eastAsia"/>
          <w:b/>
          <w:szCs w:val="21"/>
          <w:lang w:val="x-none"/>
        </w:rPr>
        <w:t xml:space="preserve">).  </w:t>
      </w:r>
      <w:r w:rsidRPr="002A07D3">
        <w:rPr>
          <w:rFonts w:ascii="Times New Roman" w:eastAsia="宋体" w:hAnsi="Times New Roman" w:cs="Times New Roman"/>
          <w:b/>
          <w:szCs w:val="21"/>
          <w:lang w:val="x-none"/>
        </w:rPr>
        <w:t>Scope of SRS antenna switching requirement</w:t>
      </w:r>
    </w:p>
    <w:p w:rsidR="00BF554A" w:rsidRPr="002A07D3" w:rsidRDefault="00BF554A" w:rsidP="006608E8">
      <w:pPr>
        <w:snapToGrid w:val="0"/>
        <w:spacing w:afterLines="50" w:after="120"/>
        <w:rPr>
          <w:u w:val="single"/>
          <w:lang w:eastAsia="ko-KR"/>
        </w:rPr>
      </w:pPr>
      <w:r w:rsidRPr="002A07D3">
        <w:rPr>
          <w:b/>
          <w:u w:val="single"/>
          <w:lang w:eastAsia="ko-KR"/>
        </w:rPr>
        <w:t>Issue 1-1-1:</w:t>
      </w:r>
      <w:r w:rsidRPr="002A07D3">
        <w:rPr>
          <w:u w:val="single"/>
          <w:lang w:eastAsia="ko-KR"/>
        </w:rPr>
        <w:t xml:space="preserve"> whether </w:t>
      </w:r>
      <w:r w:rsidRPr="002A07D3">
        <w:rPr>
          <w:rFonts w:hint="eastAsia"/>
          <w:u w:val="single"/>
        </w:rPr>
        <w:t>scheduling</w:t>
      </w:r>
      <w:r w:rsidRPr="002A07D3">
        <w:rPr>
          <w:u w:val="single"/>
        </w:rPr>
        <w:t xml:space="preserve"> restriction </w:t>
      </w:r>
      <w:r w:rsidRPr="002A07D3">
        <w:rPr>
          <w:u w:val="single"/>
          <w:lang w:eastAsia="ko-KR"/>
        </w:rPr>
        <w:t xml:space="preserve">requirement would be defined in RRM for SRS </w:t>
      </w:r>
      <w:r w:rsidRPr="002A07D3">
        <w:rPr>
          <w:u w:val="single"/>
        </w:rPr>
        <w:t xml:space="preserve">antenna port </w:t>
      </w:r>
      <w:r w:rsidRPr="002A07D3">
        <w:rPr>
          <w:u w:val="single"/>
          <w:lang w:eastAsia="ko-KR"/>
        </w:rPr>
        <w:t>switching</w:t>
      </w:r>
    </w:p>
    <w:p w:rsidR="007323D5" w:rsidRDefault="007323D5" w:rsidP="007323D5">
      <w:pPr>
        <w:spacing w:before="0" w:after="120"/>
        <w:jc w:val="left"/>
        <w:rPr>
          <w:sz w:val="20"/>
        </w:rPr>
      </w:pPr>
      <w:r>
        <w:rPr>
          <w:sz w:val="20"/>
        </w:rPr>
        <w:t>I</w:t>
      </w:r>
      <w:r>
        <w:rPr>
          <w:rFonts w:hint="eastAsia"/>
          <w:sz w:val="20"/>
        </w:rPr>
        <w:t>t is agreed that t</w:t>
      </w:r>
      <w:r w:rsidRPr="007323D5">
        <w:rPr>
          <w:sz w:val="20"/>
        </w:rPr>
        <w:t>he performance degradation can be expected on 1 OFDM symbol before and after each SRS resource configured for antenna switching which is not overlapped with the guard period defined in TS 38.214 on the carrier where SRS antenna switching occurs.</w:t>
      </w:r>
      <w:r>
        <w:rPr>
          <w:rFonts w:hint="eastAsia"/>
          <w:sz w:val="20"/>
        </w:rPr>
        <w:t xml:space="preserve"> </w:t>
      </w:r>
      <w:r>
        <w:rPr>
          <w:sz w:val="20"/>
        </w:rPr>
        <w:t>B</w:t>
      </w:r>
      <w:r>
        <w:rPr>
          <w:rFonts w:hint="eastAsia"/>
          <w:sz w:val="20"/>
        </w:rPr>
        <w:t xml:space="preserve">ut it doesn't reach </w:t>
      </w:r>
      <w:r w:rsidR="004A5018">
        <w:rPr>
          <w:rFonts w:hint="eastAsia"/>
          <w:sz w:val="20"/>
        </w:rPr>
        <w:t xml:space="preserve">consensus </w:t>
      </w:r>
      <w:r>
        <w:rPr>
          <w:rFonts w:hint="eastAsia"/>
          <w:sz w:val="20"/>
        </w:rPr>
        <w:t xml:space="preserve">whether to capture the conclusion in RRM spec or in WF only. </w:t>
      </w:r>
      <w:r>
        <w:rPr>
          <w:sz w:val="20"/>
        </w:rPr>
        <w:t>W</w:t>
      </w:r>
      <w:r>
        <w:rPr>
          <w:rFonts w:hint="eastAsia"/>
          <w:sz w:val="20"/>
        </w:rPr>
        <w:t xml:space="preserve">e think </w:t>
      </w:r>
      <w:r w:rsidR="006608E8">
        <w:rPr>
          <w:rFonts w:hint="eastAsia"/>
          <w:sz w:val="20"/>
        </w:rPr>
        <w:t xml:space="preserve">there </w:t>
      </w:r>
      <w:r w:rsidR="002029C0">
        <w:rPr>
          <w:rFonts w:hint="eastAsia"/>
          <w:sz w:val="20"/>
        </w:rPr>
        <w:t xml:space="preserve">are </w:t>
      </w:r>
      <w:r w:rsidR="006608E8">
        <w:rPr>
          <w:rFonts w:hint="eastAsia"/>
          <w:sz w:val="20"/>
        </w:rPr>
        <w:t xml:space="preserve">no requirements for the performance degradation and </w:t>
      </w:r>
      <w:r w:rsidR="00BE674C">
        <w:rPr>
          <w:rFonts w:hint="eastAsia"/>
          <w:sz w:val="20"/>
        </w:rPr>
        <w:t xml:space="preserve">it </w:t>
      </w:r>
      <w:r w:rsidR="006608E8">
        <w:rPr>
          <w:rFonts w:hint="eastAsia"/>
          <w:sz w:val="20"/>
        </w:rPr>
        <w:t xml:space="preserve">will not be tested. </w:t>
      </w:r>
      <w:r w:rsidR="00F4296D">
        <w:rPr>
          <w:rFonts w:hint="eastAsia"/>
          <w:sz w:val="20"/>
        </w:rPr>
        <w:t xml:space="preserve">So it is sufficient to be captured in WF only and need not to be </w:t>
      </w:r>
      <w:r w:rsidR="0063722F">
        <w:rPr>
          <w:rFonts w:hint="eastAsia"/>
          <w:sz w:val="20"/>
        </w:rPr>
        <w:t>captured in RRM spec.</w:t>
      </w:r>
    </w:p>
    <w:p w:rsidR="006608E8" w:rsidRPr="006608E8" w:rsidRDefault="006608E8" w:rsidP="007323D5">
      <w:pPr>
        <w:spacing w:before="0" w:after="120"/>
        <w:jc w:val="left"/>
        <w:rPr>
          <w:b/>
          <w:sz w:val="20"/>
        </w:rPr>
      </w:pPr>
      <w:r w:rsidRPr="006608E8">
        <w:rPr>
          <w:rFonts w:hint="eastAsia"/>
          <w:b/>
          <w:sz w:val="20"/>
        </w:rPr>
        <w:t xml:space="preserve">Proposal 1: It is captured in WF only </w:t>
      </w:r>
      <w:r w:rsidR="000015E2">
        <w:rPr>
          <w:rFonts w:hint="eastAsia"/>
          <w:b/>
          <w:sz w:val="20"/>
        </w:rPr>
        <w:t>that</w:t>
      </w:r>
      <w:r w:rsidR="000015E2" w:rsidRPr="006608E8">
        <w:rPr>
          <w:rFonts w:hint="eastAsia"/>
          <w:b/>
          <w:sz w:val="20"/>
        </w:rPr>
        <w:t xml:space="preserve"> </w:t>
      </w:r>
      <w:r w:rsidRPr="006608E8">
        <w:rPr>
          <w:rFonts w:hint="eastAsia"/>
          <w:b/>
          <w:sz w:val="20"/>
        </w:rPr>
        <w:t>t</w:t>
      </w:r>
      <w:r w:rsidRPr="006608E8">
        <w:rPr>
          <w:b/>
          <w:sz w:val="20"/>
        </w:rPr>
        <w:t>he performance degradation can be expected on 1 OFDM symbol before and after each SRS resource configured for antenna switching which is not overlapped with the guard period defined in TS 38.214 on the carrier where SRS antenna switching occurs.</w:t>
      </w:r>
    </w:p>
    <w:p w:rsidR="006608E8" w:rsidRDefault="006608E8" w:rsidP="007323D5">
      <w:pPr>
        <w:spacing w:before="0" w:after="120"/>
        <w:jc w:val="left"/>
        <w:rPr>
          <w:sz w:val="20"/>
        </w:rPr>
      </w:pPr>
    </w:p>
    <w:p w:rsidR="00BF554A" w:rsidRPr="002A07D3" w:rsidRDefault="00BF554A" w:rsidP="006608E8">
      <w:pPr>
        <w:snapToGrid w:val="0"/>
        <w:spacing w:afterLines="50" w:after="120"/>
        <w:rPr>
          <w:u w:val="single"/>
          <w:lang w:eastAsia="ko-KR"/>
        </w:rPr>
      </w:pPr>
      <w:r w:rsidRPr="002A07D3">
        <w:rPr>
          <w:b/>
          <w:u w:val="single"/>
          <w:lang w:eastAsia="ko-KR"/>
        </w:rPr>
        <w:t>Issue 1-1-2:</w:t>
      </w:r>
      <w:r w:rsidRPr="002A07D3">
        <w:rPr>
          <w:u w:val="single"/>
          <w:lang w:eastAsia="ko-KR"/>
        </w:rPr>
        <w:t xml:space="preserve"> RAN4 requirement scope with different SRS resource configuration</w:t>
      </w:r>
    </w:p>
    <w:p w:rsidR="006608E8" w:rsidRDefault="006608E8" w:rsidP="006608E8">
      <w:pPr>
        <w:spacing w:before="0" w:after="120"/>
        <w:jc w:val="left"/>
        <w:rPr>
          <w:sz w:val="20"/>
        </w:rPr>
      </w:pPr>
      <w:r>
        <w:rPr>
          <w:sz w:val="20"/>
        </w:rPr>
        <w:lastRenderedPageBreak/>
        <w:t>W</w:t>
      </w:r>
      <w:r>
        <w:rPr>
          <w:rFonts w:hint="eastAsia"/>
          <w:sz w:val="20"/>
        </w:rPr>
        <w:t xml:space="preserve">e support RAN4 to define a generic requirement regardless of SRS resource configuration. </w:t>
      </w:r>
      <w:r w:rsidR="00F04645">
        <w:rPr>
          <w:sz w:val="20"/>
        </w:rPr>
        <w:t>I</w:t>
      </w:r>
      <w:r w:rsidR="00F04645">
        <w:rPr>
          <w:rFonts w:hint="eastAsia"/>
          <w:sz w:val="20"/>
        </w:rPr>
        <w:t>n RAN4 spec, only interruption requirements on other carrier</w:t>
      </w:r>
      <w:r w:rsidR="00F959A2">
        <w:rPr>
          <w:rFonts w:hint="eastAsia"/>
          <w:sz w:val="20"/>
        </w:rPr>
        <w:t>s</w:t>
      </w:r>
      <w:r w:rsidR="00F04645">
        <w:rPr>
          <w:rFonts w:hint="eastAsia"/>
          <w:sz w:val="20"/>
        </w:rPr>
        <w:t xml:space="preserve"> are defined based on </w:t>
      </w:r>
      <w:r w:rsidR="00E85E00">
        <w:rPr>
          <w:rFonts w:hint="eastAsia"/>
          <w:sz w:val="20"/>
        </w:rPr>
        <w:t xml:space="preserve">the </w:t>
      </w:r>
      <w:r w:rsidR="00F04645">
        <w:rPr>
          <w:rFonts w:hint="eastAsia"/>
          <w:sz w:val="20"/>
        </w:rPr>
        <w:t>assumption of 6 SRS symbols with two 15</w:t>
      </w:r>
      <w:r w:rsidR="00F04645">
        <w:rPr>
          <w:sz w:val="20"/>
        </w:rPr>
        <w:t>µ</w:t>
      </w:r>
      <w:r w:rsidR="00F04645">
        <w:rPr>
          <w:rFonts w:hint="eastAsia"/>
          <w:sz w:val="20"/>
        </w:rPr>
        <w:t xml:space="preserve"> transient period in a slot. </w:t>
      </w:r>
      <w:r w:rsidR="00F04645">
        <w:rPr>
          <w:sz w:val="20"/>
        </w:rPr>
        <w:t>I</w:t>
      </w:r>
      <w:r w:rsidR="00F04645">
        <w:rPr>
          <w:rFonts w:hint="eastAsia"/>
          <w:sz w:val="20"/>
        </w:rPr>
        <w:t xml:space="preserve">t is general and more relaxed requirements, </w:t>
      </w:r>
      <w:r w:rsidR="00241BAE">
        <w:rPr>
          <w:rFonts w:hint="eastAsia"/>
          <w:sz w:val="20"/>
        </w:rPr>
        <w:t xml:space="preserve">and </w:t>
      </w:r>
      <w:r w:rsidR="00F04645">
        <w:rPr>
          <w:rFonts w:hint="eastAsia"/>
          <w:sz w:val="20"/>
        </w:rPr>
        <w:t xml:space="preserve">no need clarifying what </w:t>
      </w:r>
      <w:r w:rsidR="00241BAE">
        <w:rPr>
          <w:rFonts w:hint="eastAsia"/>
          <w:sz w:val="20"/>
        </w:rPr>
        <w:t xml:space="preserve">the </w:t>
      </w:r>
      <w:r w:rsidR="00F04645">
        <w:rPr>
          <w:rFonts w:hint="eastAsia"/>
          <w:sz w:val="20"/>
        </w:rPr>
        <w:t>SRS resource configuration</w:t>
      </w:r>
      <w:r w:rsidR="00241BAE">
        <w:rPr>
          <w:rFonts w:hint="eastAsia"/>
          <w:sz w:val="20"/>
        </w:rPr>
        <w:t xml:space="preserve"> is</w:t>
      </w:r>
      <w:r w:rsidR="00F04645">
        <w:rPr>
          <w:rFonts w:hint="eastAsia"/>
          <w:sz w:val="20"/>
        </w:rPr>
        <w:t xml:space="preserve">. </w:t>
      </w:r>
      <w:r w:rsidR="00F04645">
        <w:rPr>
          <w:sz w:val="20"/>
        </w:rPr>
        <w:t>Th</w:t>
      </w:r>
      <w:r w:rsidR="00F04645">
        <w:rPr>
          <w:rFonts w:hint="eastAsia"/>
          <w:sz w:val="20"/>
        </w:rPr>
        <w:t xml:space="preserve">e SRS resource configuration such as </w:t>
      </w:r>
      <w:r w:rsidR="00F04645" w:rsidRPr="00F04645">
        <w:rPr>
          <w:sz w:val="20"/>
        </w:rPr>
        <w:t>SRS symbols configured on consecutive symbols (</w:t>
      </w:r>
      <w:r w:rsidR="008D7AC2">
        <w:rPr>
          <w:rFonts w:hint="eastAsia"/>
          <w:sz w:val="20"/>
        </w:rPr>
        <w:t>including</w:t>
      </w:r>
      <w:r w:rsidR="00F04645" w:rsidRPr="00F04645">
        <w:rPr>
          <w:sz w:val="20"/>
        </w:rPr>
        <w:t xml:space="preserve"> guard period </w:t>
      </w:r>
      <w:r w:rsidR="008D7AC2">
        <w:rPr>
          <w:rFonts w:hint="eastAsia"/>
          <w:sz w:val="20"/>
        </w:rPr>
        <w:t>not more than 6 symbols</w:t>
      </w:r>
      <w:r w:rsidR="00F04645" w:rsidRPr="00F04645">
        <w:rPr>
          <w:sz w:val="20"/>
        </w:rPr>
        <w:t>)</w:t>
      </w:r>
      <w:r w:rsidR="00F04645">
        <w:rPr>
          <w:rFonts w:hint="eastAsia"/>
          <w:sz w:val="20"/>
        </w:rPr>
        <w:t xml:space="preserve"> can be considered in test design.</w:t>
      </w:r>
    </w:p>
    <w:p w:rsidR="008D7AC2" w:rsidRPr="008D7AC2" w:rsidRDefault="008D7AC2" w:rsidP="006608E8">
      <w:pPr>
        <w:spacing w:before="0" w:after="120"/>
        <w:jc w:val="left"/>
        <w:rPr>
          <w:b/>
          <w:sz w:val="20"/>
        </w:rPr>
      </w:pPr>
      <w:r w:rsidRPr="008D7AC2">
        <w:rPr>
          <w:rFonts w:hint="eastAsia"/>
          <w:b/>
          <w:sz w:val="20"/>
        </w:rPr>
        <w:t xml:space="preserve">Proposal 2: </w:t>
      </w:r>
      <w:r w:rsidRPr="008D7AC2">
        <w:rPr>
          <w:b/>
          <w:sz w:val="20"/>
        </w:rPr>
        <w:t>RAN4 to define a generic requirement regardless of SRS resource configuration.</w:t>
      </w:r>
      <w:r>
        <w:rPr>
          <w:rFonts w:hint="eastAsia"/>
          <w:b/>
          <w:sz w:val="20"/>
        </w:rPr>
        <w:t xml:space="preserve"> </w:t>
      </w:r>
      <w:r>
        <w:rPr>
          <w:b/>
          <w:sz w:val="20"/>
        </w:rPr>
        <w:t>T</w:t>
      </w:r>
      <w:r>
        <w:rPr>
          <w:rFonts w:hint="eastAsia"/>
          <w:b/>
          <w:sz w:val="20"/>
        </w:rPr>
        <w:t>he SRS resource configuration can be considered in test case.</w:t>
      </w:r>
    </w:p>
    <w:p w:rsidR="00BF554A" w:rsidRPr="00B4246E" w:rsidRDefault="00BF554A" w:rsidP="00B4246E">
      <w:pPr>
        <w:spacing w:before="0" w:after="120"/>
        <w:jc w:val="left"/>
        <w:rPr>
          <w:sz w:val="20"/>
        </w:rPr>
      </w:pPr>
    </w:p>
    <w:p w:rsidR="00BF554A" w:rsidRPr="0033134D" w:rsidRDefault="00BF554A" w:rsidP="00BF554A">
      <w:pPr>
        <w:pStyle w:val="afff"/>
        <w:snapToGrid w:val="0"/>
        <w:spacing w:before="120" w:after="120"/>
        <w:ind w:firstLineChars="0" w:firstLine="0"/>
        <w:rPr>
          <w:rFonts w:ascii="Times New Roman" w:eastAsia="宋体" w:hAnsi="Times New Roman" w:cs="Times New Roman"/>
          <w:b/>
          <w:szCs w:val="21"/>
          <w:lang w:val="x-none"/>
        </w:rPr>
      </w:pPr>
      <w:r w:rsidRPr="0033134D">
        <w:rPr>
          <w:rFonts w:ascii="Times New Roman" w:eastAsia="宋体" w:hAnsi="Times New Roman" w:cs="Times New Roman"/>
          <w:b/>
          <w:szCs w:val="21"/>
          <w:lang w:val="x-none"/>
        </w:rPr>
        <w:t>2</w:t>
      </w:r>
      <w:r w:rsidR="00643DE6">
        <w:rPr>
          <w:rFonts w:ascii="Times New Roman" w:eastAsia="宋体" w:hAnsi="Times New Roman" w:cs="Times New Roman" w:hint="eastAsia"/>
          <w:b/>
          <w:szCs w:val="21"/>
          <w:lang w:val="x-none"/>
        </w:rPr>
        <w:t xml:space="preserve">).  </w:t>
      </w:r>
      <w:r w:rsidRPr="0033134D">
        <w:rPr>
          <w:rFonts w:ascii="Times New Roman" w:eastAsia="宋体" w:hAnsi="Times New Roman" w:cs="Times New Roman"/>
          <w:b/>
          <w:szCs w:val="21"/>
          <w:lang w:val="x-none"/>
        </w:rPr>
        <w:t>Impact of SRS antenna port switching to other requirements</w:t>
      </w:r>
    </w:p>
    <w:p w:rsidR="00BF554A" w:rsidRPr="0033134D" w:rsidRDefault="00BF554A" w:rsidP="00B4246E">
      <w:pPr>
        <w:snapToGrid w:val="0"/>
        <w:spacing w:afterLines="20" w:after="48"/>
        <w:rPr>
          <w:u w:val="single"/>
          <w:lang w:eastAsia="ko-KR"/>
        </w:rPr>
      </w:pPr>
      <w:r w:rsidRPr="0033134D">
        <w:rPr>
          <w:b/>
          <w:u w:val="single"/>
          <w:lang w:eastAsia="ko-KR"/>
        </w:rPr>
        <w:t>Issue 1-2-1:</w:t>
      </w:r>
      <w:r w:rsidRPr="0033134D">
        <w:rPr>
          <w:u w:val="single"/>
          <w:lang w:eastAsia="ko-KR"/>
        </w:rPr>
        <w:t xml:space="preserve"> Impact of SRS antenna port switching to RRM requirements in NR-SA</w:t>
      </w:r>
    </w:p>
    <w:p w:rsidR="00BF554A" w:rsidRPr="00275BDF" w:rsidRDefault="00BF554A" w:rsidP="00BF554A">
      <w:pPr>
        <w:snapToGrid w:val="0"/>
        <w:spacing w:afterLines="20" w:after="48"/>
        <w:rPr>
          <w:u w:val="single"/>
          <w:lang w:eastAsia="ko-KR"/>
        </w:rPr>
      </w:pPr>
      <w:r w:rsidRPr="00275BDF">
        <w:rPr>
          <w:b/>
          <w:u w:val="single"/>
          <w:lang w:eastAsia="ko-KR"/>
        </w:rPr>
        <w:t>Issue 1-2-2:</w:t>
      </w:r>
      <w:r w:rsidRPr="00275BDF">
        <w:rPr>
          <w:u w:val="single"/>
          <w:lang w:eastAsia="ko-KR"/>
        </w:rPr>
        <w:t xml:space="preserve"> Impact of SRS antenna port switching to RRM requirements in EN-DC or NE-DC </w:t>
      </w:r>
    </w:p>
    <w:p w:rsidR="00BF554A" w:rsidRPr="00275BDF" w:rsidRDefault="00BF554A" w:rsidP="00B4246E">
      <w:pPr>
        <w:snapToGrid w:val="0"/>
        <w:spacing w:afterLines="50" w:after="120"/>
        <w:rPr>
          <w:u w:val="single"/>
          <w:lang w:eastAsia="ko-KR"/>
        </w:rPr>
      </w:pPr>
      <w:r w:rsidRPr="00275BDF">
        <w:rPr>
          <w:b/>
          <w:u w:val="single"/>
          <w:lang w:eastAsia="ko-KR"/>
        </w:rPr>
        <w:t>Issue 1-2-3:</w:t>
      </w:r>
      <w:r w:rsidRPr="00275BDF">
        <w:rPr>
          <w:u w:val="single"/>
          <w:lang w:eastAsia="ko-KR"/>
        </w:rPr>
        <w:t xml:space="preserve"> Impact of SRS antenna port switching to RRM requirements in NR-DC </w:t>
      </w:r>
    </w:p>
    <w:p w:rsidR="00F468E1" w:rsidRDefault="00F468E1" w:rsidP="00B4246E">
      <w:pPr>
        <w:spacing w:before="0" w:after="120"/>
        <w:jc w:val="left"/>
        <w:rPr>
          <w:sz w:val="20"/>
        </w:rPr>
      </w:pPr>
      <w:r>
        <w:rPr>
          <w:sz w:val="20"/>
        </w:rPr>
        <w:t>B</w:t>
      </w:r>
      <w:r>
        <w:rPr>
          <w:rFonts w:hint="eastAsia"/>
          <w:sz w:val="20"/>
        </w:rPr>
        <w:t xml:space="preserve">ased on discussion in last meeting, it should be agreed that the L1 measurement is priority than SP/P SRS. </w:t>
      </w:r>
      <w:r>
        <w:rPr>
          <w:sz w:val="20"/>
        </w:rPr>
        <w:t>B</w:t>
      </w:r>
      <w:r>
        <w:rPr>
          <w:rFonts w:hint="eastAsia"/>
          <w:sz w:val="20"/>
        </w:rPr>
        <w:t>ut fo</w:t>
      </w:r>
      <w:r w:rsidR="002257BF">
        <w:rPr>
          <w:rFonts w:hint="eastAsia"/>
          <w:sz w:val="20"/>
        </w:rPr>
        <w:t xml:space="preserve">r AP SRS, we have not reached </w:t>
      </w:r>
      <w:r w:rsidR="00251C7B">
        <w:rPr>
          <w:rFonts w:hint="eastAsia"/>
          <w:sz w:val="20"/>
        </w:rPr>
        <w:t>consensus</w:t>
      </w:r>
      <w:r w:rsidR="002257BF">
        <w:rPr>
          <w:rFonts w:hint="eastAsia"/>
          <w:sz w:val="20"/>
        </w:rPr>
        <w:t>.</w:t>
      </w:r>
      <w:r w:rsidR="004570AF">
        <w:rPr>
          <w:rFonts w:hint="eastAsia"/>
          <w:sz w:val="20"/>
        </w:rPr>
        <w:t xml:space="preserve"> </w:t>
      </w:r>
      <w:r w:rsidR="004570AF">
        <w:rPr>
          <w:sz w:val="20"/>
        </w:rPr>
        <w:t>W</w:t>
      </w:r>
      <w:r w:rsidR="004570AF">
        <w:rPr>
          <w:rFonts w:hint="eastAsia"/>
          <w:sz w:val="20"/>
        </w:rPr>
        <w:t xml:space="preserve">e still think the L1-RSRP/L1-SINR measurement will be interrupted and the measurement period will be </w:t>
      </w:r>
      <w:r w:rsidR="004570AF">
        <w:rPr>
          <w:sz w:val="20"/>
        </w:rPr>
        <w:t>delayed</w:t>
      </w:r>
      <w:r w:rsidR="004570AF">
        <w:rPr>
          <w:rFonts w:hint="eastAsia"/>
          <w:sz w:val="20"/>
        </w:rPr>
        <w:t xml:space="preserve"> when </w:t>
      </w:r>
      <w:r w:rsidR="00C906C0">
        <w:rPr>
          <w:rFonts w:hint="eastAsia"/>
          <w:sz w:val="20"/>
        </w:rPr>
        <w:t xml:space="preserve">overlapped </w:t>
      </w:r>
      <w:r w:rsidR="004570AF">
        <w:rPr>
          <w:rFonts w:hint="eastAsia"/>
          <w:sz w:val="20"/>
        </w:rPr>
        <w:t xml:space="preserve">with aperiodic SRS antenna port switching. </w:t>
      </w:r>
      <w:r w:rsidR="004570AF">
        <w:rPr>
          <w:sz w:val="20"/>
        </w:rPr>
        <w:t>B</w:t>
      </w:r>
      <w:r w:rsidR="004570AF">
        <w:rPr>
          <w:rFonts w:hint="eastAsia"/>
          <w:sz w:val="20"/>
        </w:rPr>
        <w:t xml:space="preserve">ut the impact can be clarification in spec, but need not </w:t>
      </w:r>
      <w:r w:rsidR="00315357">
        <w:rPr>
          <w:rFonts w:hint="eastAsia"/>
          <w:sz w:val="20"/>
        </w:rPr>
        <w:t xml:space="preserve">to be </w:t>
      </w:r>
      <w:r w:rsidR="004570AF">
        <w:rPr>
          <w:rFonts w:hint="eastAsia"/>
          <w:sz w:val="20"/>
        </w:rPr>
        <w:t>tested.</w:t>
      </w:r>
    </w:p>
    <w:p w:rsidR="004570AF" w:rsidRPr="004570AF" w:rsidRDefault="004570AF" w:rsidP="00B4246E">
      <w:pPr>
        <w:spacing w:before="0" w:after="120"/>
        <w:jc w:val="left"/>
        <w:rPr>
          <w:b/>
          <w:sz w:val="20"/>
        </w:rPr>
      </w:pPr>
      <w:r w:rsidRPr="004570AF">
        <w:rPr>
          <w:rFonts w:hint="eastAsia"/>
          <w:b/>
          <w:sz w:val="20"/>
        </w:rPr>
        <w:t xml:space="preserve">Proposal 3: The L1-RSRP/L1-SINR measurement will not be impacted by SP/P SRS antenna port switching, </w:t>
      </w:r>
      <w:r w:rsidR="00127CA5">
        <w:rPr>
          <w:rFonts w:hint="eastAsia"/>
          <w:b/>
          <w:sz w:val="20"/>
        </w:rPr>
        <w:t>but</w:t>
      </w:r>
      <w:r w:rsidR="00127CA5" w:rsidRPr="004570AF">
        <w:rPr>
          <w:rFonts w:hint="eastAsia"/>
          <w:b/>
          <w:sz w:val="20"/>
        </w:rPr>
        <w:t xml:space="preserve"> </w:t>
      </w:r>
      <w:r w:rsidRPr="004570AF">
        <w:rPr>
          <w:rFonts w:hint="eastAsia"/>
          <w:b/>
          <w:sz w:val="20"/>
        </w:rPr>
        <w:t xml:space="preserve">will be interrupted and the measurement period will be extended when </w:t>
      </w:r>
      <w:r w:rsidR="00127CA5">
        <w:rPr>
          <w:rFonts w:hint="eastAsia"/>
          <w:b/>
          <w:sz w:val="20"/>
        </w:rPr>
        <w:t>overlapped</w:t>
      </w:r>
      <w:r w:rsidRPr="004570AF">
        <w:rPr>
          <w:rFonts w:hint="eastAsia"/>
          <w:b/>
          <w:sz w:val="20"/>
        </w:rPr>
        <w:t xml:space="preserve"> with aperiodic SRS antenna port switching.</w:t>
      </w:r>
    </w:p>
    <w:p w:rsidR="00B4246E" w:rsidRPr="00275BDF" w:rsidRDefault="00B4246E" w:rsidP="00BF554A">
      <w:pPr>
        <w:spacing w:afterLines="20" w:after="48"/>
        <w:rPr>
          <w:rFonts w:eastAsiaTheme="minorEastAsia"/>
          <w:sz w:val="20"/>
        </w:rPr>
      </w:pPr>
    </w:p>
    <w:p w:rsidR="00BF554A" w:rsidRPr="00275BDF" w:rsidRDefault="00BF554A" w:rsidP="004570AF">
      <w:pPr>
        <w:snapToGrid w:val="0"/>
        <w:spacing w:afterLines="50" w:after="120"/>
        <w:rPr>
          <w:u w:val="single"/>
          <w:lang w:eastAsia="ko-KR"/>
        </w:rPr>
      </w:pPr>
      <w:r w:rsidRPr="00275BDF">
        <w:rPr>
          <w:b/>
          <w:u w:val="single"/>
          <w:lang w:eastAsia="ko-KR"/>
        </w:rPr>
        <w:t>Issue 1-2-4:</w:t>
      </w:r>
      <w:r w:rsidRPr="00275BDF">
        <w:rPr>
          <w:u w:val="single"/>
          <w:lang w:eastAsia="ko-KR"/>
        </w:rPr>
        <w:t xml:space="preserve"> Impact of SRS antenna port switching to other specific RRM requirements </w:t>
      </w:r>
    </w:p>
    <w:p w:rsidR="00B013C0" w:rsidRDefault="0002570B" w:rsidP="004570AF">
      <w:pPr>
        <w:spacing w:before="0" w:after="120"/>
        <w:jc w:val="left"/>
        <w:rPr>
          <w:szCs w:val="24"/>
        </w:rPr>
      </w:pPr>
      <w:r>
        <w:rPr>
          <w:sz w:val="20"/>
        </w:rPr>
        <w:t>W</w:t>
      </w:r>
      <w:r>
        <w:rPr>
          <w:rFonts w:hint="eastAsia"/>
          <w:sz w:val="20"/>
        </w:rPr>
        <w:t xml:space="preserve">e think the </w:t>
      </w:r>
      <w:r>
        <w:rPr>
          <w:szCs w:val="24"/>
        </w:rPr>
        <w:t>SRS antenna port switching</w:t>
      </w:r>
      <w:r>
        <w:rPr>
          <w:rFonts w:hint="eastAsia"/>
          <w:szCs w:val="24"/>
        </w:rPr>
        <w:t xml:space="preserve"> will not impact RRM requirements except for NR measurement</w:t>
      </w:r>
      <w:r w:rsidR="00887D16">
        <w:rPr>
          <w:rFonts w:hint="eastAsia"/>
          <w:szCs w:val="24"/>
        </w:rPr>
        <w:t>,</w:t>
      </w:r>
      <w:r>
        <w:rPr>
          <w:rFonts w:hint="eastAsia"/>
          <w:szCs w:val="24"/>
        </w:rPr>
        <w:t xml:space="preserve"> </w:t>
      </w:r>
      <w:r w:rsidR="00887D16">
        <w:rPr>
          <w:rFonts w:hint="eastAsia"/>
          <w:szCs w:val="24"/>
        </w:rPr>
        <w:t xml:space="preserve">i.e. </w:t>
      </w:r>
      <w:r w:rsidR="00B013C0" w:rsidRPr="00B013C0">
        <w:rPr>
          <w:szCs w:val="24"/>
        </w:rPr>
        <w:t>the handover/reselection/</w:t>
      </w:r>
      <w:proofErr w:type="spellStart"/>
      <w:r w:rsidR="00B013C0" w:rsidRPr="00B013C0">
        <w:rPr>
          <w:szCs w:val="24"/>
        </w:rPr>
        <w:t>SCell</w:t>
      </w:r>
      <w:proofErr w:type="spellEnd"/>
      <w:r w:rsidR="00B013C0" w:rsidRPr="00B013C0">
        <w:rPr>
          <w:szCs w:val="24"/>
        </w:rPr>
        <w:t xml:space="preserve"> activation </w:t>
      </w:r>
      <w:r w:rsidR="00B013C0">
        <w:rPr>
          <w:rFonts w:hint="eastAsia"/>
          <w:szCs w:val="24"/>
        </w:rPr>
        <w:t xml:space="preserve">etc. </w:t>
      </w:r>
      <w:r w:rsidR="00B013C0" w:rsidRPr="00B013C0">
        <w:rPr>
          <w:szCs w:val="24"/>
        </w:rPr>
        <w:t xml:space="preserve">requirements </w:t>
      </w:r>
      <w:r w:rsidR="00B013C0">
        <w:rPr>
          <w:rFonts w:hint="eastAsia"/>
          <w:szCs w:val="24"/>
        </w:rPr>
        <w:t>should be</w:t>
      </w:r>
      <w:r w:rsidR="00B013C0" w:rsidRPr="00B013C0">
        <w:rPr>
          <w:szCs w:val="24"/>
        </w:rPr>
        <w:t xml:space="preserve"> </w:t>
      </w:r>
      <w:r w:rsidR="00B013C0">
        <w:rPr>
          <w:rFonts w:hint="eastAsia"/>
          <w:szCs w:val="24"/>
        </w:rPr>
        <w:t xml:space="preserve">applied regardless </w:t>
      </w:r>
      <w:r w:rsidR="00B013C0" w:rsidRPr="00B013C0">
        <w:rPr>
          <w:szCs w:val="24"/>
        </w:rPr>
        <w:t xml:space="preserve">SRS antenna port switching </w:t>
      </w:r>
      <w:r w:rsidR="00B013C0">
        <w:rPr>
          <w:rFonts w:hint="eastAsia"/>
          <w:szCs w:val="24"/>
        </w:rPr>
        <w:t xml:space="preserve">occurs. No need </w:t>
      </w:r>
      <w:r w:rsidR="00B013C0" w:rsidRPr="00B013C0">
        <w:rPr>
          <w:szCs w:val="24"/>
        </w:rPr>
        <w:t xml:space="preserve">adding clarification/note </w:t>
      </w:r>
      <w:r w:rsidR="00C11FB3">
        <w:rPr>
          <w:rFonts w:hint="eastAsia"/>
          <w:szCs w:val="24"/>
        </w:rPr>
        <w:t>that</w:t>
      </w:r>
      <w:r w:rsidR="00C11FB3" w:rsidRPr="00B013C0">
        <w:rPr>
          <w:szCs w:val="24"/>
        </w:rPr>
        <w:t xml:space="preserve"> </w:t>
      </w:r>
      <w:r w:rsidR="00B013C0" w:rsidRPr="00B013C0">
        <w:rPr>
          <w:szCs w:val="24"/>
        </w:rPr>
        <w:t>the handover/reselection/</w:t>
      </w:r>
      <w:proofErr w:type="spellStart"/>
      <w:r w:rsidR="00B013C0" w:rsidRPr="00B013C0">
        <w:rPr>
          <w:szCs w:val="24"/>
        </w:rPr>
        <w:t>SCell</w:t>
      </w:r>
      <w:proofErr w:type="spellEnd"/>
      <w:r w:rsidR="00B013C0" w:rsidRPr="00B013C0">
        <w:rPr>
          <w:szCs w:val="24"/>
        </w:rPr>
        <w:t xml:space="preserve"> activation requirements are defined when there are not SRS antenna port switching happen</w:t>
      </w:r>
      <w:r w:rsidR="006B12C0">
        <w:rPr>
          <w:rFonts w:hint="eastAsia"/>
          <w:szCs w:val="24"/>
        </w:rPr>
        <w:t>ed</w:t>
      </w:r>
      <w:r w:rsidR="00B013C0" w:rsidRPr="00B013C0">
        <w:rPr>
          <w:szCs w:val="24"/>
        </w:rPr>
        <w:t xml:space="preserve"> during the process of handover/ reselection/ </w:t>
      </w:r>
      <w:proofErr w:type="spellStart"/>
      <w:r w:rsidR="00B013C0" w:rsidRPr="00B013C0">
        <w:rPr>
          <w:szCs w:val="24"/>
        </w:rPr>
        <w:t>SCell</w:t>
      </w:r>
      <w:proofErr w:type="spellEnd"/>
      <w:r w:rsidR="00B013C0" w:rsidRPr="00B013C0">
        <w:rPr>
          <w:szCs w:val="24"/>
        </w:rPr>
        <w:t xml:space="preserve"> activation.</w:t>
      </w:r>
      <w:r w:rsidR="00B013C0">
        <w:rPr>
          <w:rFonts w:hint="eastAsia"/>
          <w:szCs w:val="24"/>
        </w:rPr>
        <w:t xml:space="preserve"> </w:t>
      </w:r>
      <w:r w:rsidR="00B013C0">
        <w:rPr>
          <w:szCs w:val="24"/>
        </w:rPr>
        <w:t>S</w:t>
      </w:r>
      <w:r w:rsidR="00B013C0">
        <w:rPr>
          <w:rFonts w:hint="eastAsia"/>
          <w:szCs w:val="24"/>
        </w:rPr>
        <w:t>o we support option 1/3 in WF [1].</w:t>
      </w:r>
    </w:p>
    <w:p w:rsidR="00621AA0" w:rsidRPr="00B013C0" w:rsidRDefault="00B013C0" w:rsidP="004570AF">
      <w:pPr>
        <w:spacing w:before="0" w:after="120"/>
        <w:jc w:val="left"/>
        <w:rPr>
          <w:b/>
          <w:szCs w:val="24"/>
        </w:rPr>
      </w:pPr>
      <w:r w:rsidRPr="00B013C0">
        <w:rPr>
          <w:rFonts w:hint="eastAsia"/>
          <w:b/>
          <w:szCs w:val="24"/>
        </w:rPr>
        <w:t xml:space="preserve">Proposal 4: </w:t>
      </w:r>
      <w:r w:rsidR="0002570B" w:rsidRPr="00B013C0">
        <w:rPr>
          <w:b/>
          <w:szCs w:val="24"/>
        </w:rPr>
        <w:t>No specification impact of SRS antenna port switching to other specific RRM requirements except for NR measurement</w:t>
      </w:r>
      <w:r w:rsidR="006B12C0">
        <w:rPr>
          <w:rFonts w:hint="eastAsia"/>
          <w:b/>
          <w:szCs w:val="24"/>
        </w:rPr>
        <w:t xml:space="preserve"> is needed</w:t>
      </w:r>
      <w:r w:rsidR="0002570B" w:rsidRPr="00B013C0">
        <w:rPr>
          <w:b/>
          <w:szCs w:val="24"/>
        </w:rPr>
        <w:t>.</w:t>
      </w:r>
    </w:p>
    <w:p w:rsidR="004570AF" w:rsidRPr="004570AF" w:rsidRDefault="004570AF" w:rsidP="004570AF">
      <w:pPr>
        <w:spacing w:before="0" w:after="120"/>
        <w:jc w:val="left"/>
        <w:rPr>
          <w:sz w:val="20"/>
        </w:rPr>
      </w:pPr>
    </w:p>
    <w:p w:rsidR="00BF554A" w:rsidRDefault="00BF554A" w:rsidP="00B013C0">
      <w:pPr>
        <w:snapToGrid w:val="0"/>
        <w:spacing w:afterLines="50" w:after="120"/>
        <w:rPr>
          <w:u w:val="single"/>
        </w:rPr>
      </w:pPr>
      <w:r w:rsidRPr="00972133">
        <w:rPr>
          <w:b/>
          <w:u w:val="single"/>
          <w:lang w:eastAsia="ko-KR"/>
        </w:rPr>
        <w:t>Issue 1-2-5:</w:t>
      </w:r>
      <w:r w:rsidRPr="00972133">
        <w:rPr>
          <w:u w:val="single"/>
          <w:lang w:eastAsia="ko-KR"/>
        </w:rPr>
        <w:t xml:space="preserve"> Impact of SRS antenna por</w:t>
      </w:r>
      <w:r w:rsidR="00B013C0">
        <w:rPr>
          <w:u w:val="single"/>
          <w:lang w:eastAsia="ko-KR"/>
        </w:rPr>
        <w:t>t switching to CSF and other RS</w:t>
      </w:r>
    </w:p>
    <w:p w:rsidR="00BF554A" w:rsidRDefault="00B013C0" w:rsidP="00B013C0">
      <w:pPr>
        <w:spacing w:before="0" w:after="120"/>
        <w:jc w:val="left"/>
        <w:rPr>
          <w:sz w:val="20"/>
        </w:rPr>
      </w:pPr>
      <w:r>
        <w:rPr>
          <w:rFonts w:hint="eastAsia"/>
          <w:sz w:val="20"/>
        </w:rPr>
        <w:t xml:space="preserve">We support option 1/2 in WF [1], i.e. </w:t>
      </w:r>
      <w:r w:rsidR="007167D0" w:rsidRPr="007167D0">
        <w:rPr>
          <w:sz w:val="20"/>
        </w:rPr>
        <w:t>RAN4 doesn’t define the rules to avoid collisions except what has been def</w:t>
      </w:r>
      <w:r w:rsidR="007167D0">
        <w:rPr>
          <w:sz w:val="20"/>
        </w:rPr>
        <w:t>ined in RAN1 and NR measurement</w:t>
      </w:r>
      <w:r w:rsidR="007167D0">
        <w:rPr>
          <w:rFonts w:hint="eastAsia"/>
          <w:sz w:val="20"/>
        </w:rPr>
        <w:t xml:space="preserve">, and </w:t>
      </w:r>
      <w:r w:rsidR="007167D0" w:rsidRPr="00B013C0">
        <w:rPr>
          <w:sz w:val="20"/>
        </w:rPr>
        <w:t xml:space="preserve"> </w:t>
      </w:r>
      <w:r w:rsidR="007167D0" w:rsidRPr="007167D0">
        <w:rPr>
          <w:sz w:val="20"/>
        </w:rPr>
        <w:t>RAN4 to not define any solution and requirement for “SRS antenna port switching to avoid collision to all reference signals including CSI-IM except DMRS and UCI containing CSF report”.</w:t>
      </w:r>
      <w:r w:rsidR="007167D0">
        <w:rPr>
          <w:rFonts w:hint="eastAsia"/>
          <w:sz w:val="20"/>
        </w:rPr>
        <w:t xml:space="preserve"> </w:t>
      </w:r>
      <w:r w:rsidR="007167D0">
        <w:rPr>
          <w:sz w:val="20"/>
        </w:rPr>
        <w:t>I</w:t>
      </w:r>
      <w:r w:rsidR="007167D0">
        <w:rPr>
          <w:rFonts w:hint="eastAsia"/>
          <w:sz w:val="20"/>
        </w:rPr>
        <w:t>f there are not rules defined in RAN1 and no requirements in RAN4 spec, it will be UE implementation.</w:t>
      </w:r>
    </w:p>
    <w:p w:rsidR="007167D0" w:rsidRPr="007167D0" w:rsidRDefault="007167D0" w:rsidP="00B013C0">
      <w:pPr>
        <w:spacing w:before="0" w:after="120"/>
        <w:jc w:val="left"/>
        <w:rPr>
          <w:b/>
          <w:sz w:val="20"/>
        </w:rPr>
      </w:pPr>
      <w:r w:rsidRPr="007167D0">
        <w:rPr>
          <w:rFonts w:hint="eastAsia"/>
          <w:b/>
          <w:sz w:val="20"/>
        </w:rPr>
        <w:t xml:space="preserve">Proposal 5: </w:t>
      </w:r>
      <w:r w:rsidRPr="007167D0">
        <w:rPr>
          <w:b/>
          <w:sz w:val="20"/>
        </w:rPr>
        <w:t>RAN4 doesn’t define the rules to avoid collisions except what has been defined in RAN1 and NR measurement</w:t>
      </w:r>
      <w:r w:rsidRPr="007167D0">
        <w:rPr>
          <w:rFonts w:hint="eastAsia"/>
          <w:b/>
          <w:sz w:val="20"/>
        </w:rPr>
        <w:t>.</w:t>
      </w:r>
    </w:p>
    <w:p w:rsidR="007167D0" w:rsidRPr="00B013C0" w:rsidRDefault="007167D0" w:rsidP="00B013C0">
      <w:pPr>
        <w:spacing w:before="0" w:after="120"/>
        <w:jc w:val="left"/>
        <w:rPr>
          <w:sz w:val="20"/>
        </w:rPr>
      </w:pPr>
    </w:p>
    <w:p w:rsidR="00BF554A" w:rsidRDefault="00BF554A" w:rsidP="00BF554A">
      <w:pPr>
        <w:pStyle w:val="afff"/>
        <w:snapToGrid w:val="0"/>
        <w:spacing w:before="120" w:after="120"/>
        <w:ind w:firstLineChars="0" w:firstLine="0"/>
        <w:rPr>
          <w:rFonts w:ascii="Times New Roman" w:eastAsia="宋体" w:hAnsi="Times New Roman" w:cs="Times New Roman"/>
          <w:b/>
          <w:szCs w:val="21"/>
          <w:lang w:val="x-none"/>
        </w:rPr>
      </w:pPr>
      <w:r w:rsidRPr="008E1176">
        <w:rPr>
          <w:rFonts w:ascii="Times New Roman" w:eastAsia="宋体" w:hAnsi="Times New Roman" w:cs="Times New Roman"/>
          <w:b/>
          <w:szCs w:val="21"/>
          <w:lang w:val="x-none"/>
        </w:rPr>
        <w:t>3</w:t>
      </w:r>
      <w:r w:rsidR="00643DE6">
        <w:rPr>
          <w:rFonts w:ascii="Times New Roman" w:eastAsia="宋体" w:hAnsi="Times New Roman" w:cs="Times New Roman" w:hint="eastAsia"/>
          <w:b/>
          <w:szCs w:val="21"/>
          <w:lang w:val="x-none"/>
        </w:rPr>
        <w:t xml:space="preserve">).  </w:t>
      </w:r>
      <w:r w:rsidRPr="008E1176">
        <w:rPr>
          <w:rFonts w:ascii="Times New Roman" w:eastAsia="宋体" w:hAnsi="Times New Roman" w:cs="Times New Roman"/>
          <w:b/>
          <w:szCs w:val="21"/>
          <w:lang w:val="x-none"/>
        </w:rPr>
        <w:t>Interruption requirement applicability</w:t>
      </w:r>
    </w:p>
    <w:p w:rsidR="00BF554A" w:rsidRDefault="00BF554A" w:rsidP="00BF554A">
      <w:pPr>
        <w:snapToGrid w:val="0"/>
        <w:spacing w:afterLines="20" w:after="48"/>
        <w:rPr>
          <w:u w:val="single"/>
        </w:rPr>
      </w:pPr>
      <w:r w:rsidRPr="0054659E">
        <w:rPr>
          <w:b/>
          <w:u w:val="single"/>
          <w:lang w:eastAsia="ko-KR"/>
        </w:rPr>
        <w:t>Issue 1-3-2:</w:t>
      </w:r>
      <w:r w:rsidRPr="0054659E">
        <w:rPr>
          <w:u w:val="single"/>
          <w:lang w:eastAsia="ko-KR"/>
        </w:rPr>
        <w:t xml:space="preserve"> Whether and how to specify interruption requirement for sync case</w:t>
      </w:r>
    </w:p>
    <w:p w:rsidR="007167D0" w:rsidRDefault="007167D0" w:rsidP="007167D0">
      <w:pPr>
        <w:spacing w:before="0" w:after="120"/>
        <w:jc w:val="left"/>
        <w:rPr>
          <w:sz w:val="20"/>
        </w:rPr>
      </w:pPr>
      <w:r>
        <w:rPr>
          <w:sz w:val="20"/>
        </w:rPr>
        <w:t>W</w:t>
      </w:r>
      <w:r>
        <w:rPr>
          <w:rFonts w:hint="eastAsia"/>
          <w:sz w:val="20"/>
        </w:rPr>
        <w:t xml:space="preserve">e prefer </w:t>
      </w:r>
      <w:r w:rsidR="00AC5975">
        <w:rPr>
          <w:rFonts w:hint="eastAsia"/>
          <w:sz w:val="20"/>
        </w:rPr>
        <w:t xml:space="preserve">to </w:t>
      </w:r>
      <w:r>
        <w:rPr>
          <w:rFonts w:hint="eastAsia"/>
          <w:sz w:val="20"/>
        </w:rPr>
        <w:t>define different requirements b</w:t>
      </w:r>
      <w:r w:rsidR="0083365F">
        <w:rPr>
          <w:rFonts w:hint="eastAsia"/>
          <w:sz w:val="20"/>
        </w:rPr>
        <w:t>e</w:t>
      </w:r>
      <w:r>
        <w:rPr>
          <w:rFonts w:hint="eastAsia"/>
          <w:sz w:val="20"/>
        </w:rPr>
        <w:t xml:space="preserve">tween sync and </w:t>
      </w:r>
      <w:proofErr w:type="spellStart"/>
      <w:r>
        <w:rPr>
          <w:rFonts w:hint="eastAsia"/>
          <w:sz w:val="20"/>
        </w:rPr>
        <w:t>async</w:t>
      </w:r>
      <w:proofErr w:type="spellEnd"/>
      <w:r>
        <w:rPr>
          <w:rFonts w:hint="eastAsia"/>
          <w:sz w:val="20"/>
        </w:rPr>
        <w:t xml:space="preserve"> cases, and the number of interrupted slots for sync cases will be subtracted 1 based on the requirement for </w:t>
      </w:r>
      <w:proofErr w:type="spellStart"/>
      <w:r>
        <w:rPr>
          <w:rFonts w:hint="eastAsia"/>
          <w:sz w:val="20"/>
        </w:rPr>
        <w:t>async</w:t>
      </w:r>
      <w:proofErr w:type="spellEnd"/>
      <w:r>
        <w:rPr>
          <w:rFonts w:hint="eastAsia"/>
          <w:sz w:val="20"/>
        </w:rPr>
        <w:t xml:space="preserve"> cases.</w:t>
      </w:r>
    </w:p>
    <w:p w:rsidR="00CD27B3" w:rsidRPr="00CD27B3" w:rsidRDefault="00CD27B3" w:rsidP="007167D0">
      <w:pPr>
        <w:spacing w:before="0" w:after="120"/>
        <w:jc w:val="left"/>
        <w:rPr>
          <w:b/>
          <w:sz w:val="20"/>
        </w:rPr>
      </w:pPr>
      <w:r w:rsidRPr="00CD27B3">
        <w:rPr>
          <w:rFonts w:hint="eastAsia"/>
          <w:b/>
          <w:sz w:val="20"/>
        </w:rPr>
        <w:t xml:space="preserve">Proposal 6: Prefer RAN4 </w:t>
      </w:r>
      <w:r w:rsidR="00617D8C">
        <w:rPr>
          <w:rFonts w:hint="eastAsia"/>
          <w:b/>
          <w:sz w:val="20"/>
        </w:rPr>
        <w:t xml:space="preserve">to </w:t>
      </w:r>
      <w:r w:rsidRPr="00CD27B3">
        <w:rPr>
          <w:rFonts w:hint="eastAsia"/>
          <w:b/>
          <w:sz w:val="20"/>
        </w:rPr>
        <w:t xml:space="preserve">define different requirements </w:t>
      </w:r>
      <w:r w:rsidR="001A2CFD" w:rsidRPr="00CD27B3">
        <w:rPr>
          <w:rFonts w:hint="eastAsia"/>
          <w:b/>
          <w:sz w:val="20"/>
        </w:rPr>
        <w:t>b</w:t>
      </w:r>
      <w:r w:rsidR="001A2CFD">
        <w:rPr>
          <w:rFonts w:hint="eastAsia"/>
          <w:b/>
          <w:sz w:val="20"/>
        </w:rPr>
        <w:t>e</w:t>
      </w:r>
      <w:r w:rsidR="001A2CFD" w:rsidRPr="00CD27B3">
        <w:rPr>
          <w:rFonts w:hint="eastAsia"/>
          <w:b/>
          <w:sz w:val="20"/>
        </w:rPr>
        <w:t xml:space="preserve">tween </w:t>
      </w:r>
      <w:r w:rsidRPr="00CD27B3">
        <w:rPr>
          <w:rFonts w:hint="eastAsia"/>
          <w:b/>
          <w:sz w:val="20"/>
        </w:rPr>
        <w:t xml:space="preserve">sync and </w:t>
      </w:r>
      <w:proofErr w:type="spellStart"/>
      <w:r w:rsidRPr="00CD27B3">
        <w:rPr>
          <w:rFonts w:hint="eastAsia"/>
          <w:b/>
          <w:sz w:val="20"/>
        </w:rPr>
        <w:t>async</w:t>
      </w:r>
      <w:proofErr w:type="spellEnd"/>
      <w:r w:rsidRPr="00CD27B3">
        <w:rPr>
          <w:rFonts w:hint="eastAsia"/>
          <w:b/>
          <w:sz w:val="20"/>
        </w:rPr>
        <w:t xml:space="preserve"> cases</w:t>
      </w:r>
      <w:r>
        <w:rPr>
          <w:rFonts w:hint="eastAsia"/>
          <w:b/>
          <w:sz w:val="20"/>
        </w:rPr>
        <w:t>.</w:t>
      </w:r>
    </w:p>
    <w:p w:rsidR="00CD27B3" w:rsidRPr="001A2CFD" w:rsidRDefault="00CD27B3" w:rsidP="007167D0">
      <w:pPr>
        <w:spacing w:before="0" w:after="120"/>
        <w:jc w:val="left"/>
        <w:rPr>
          <w:sz w:val="20"/>
        </w:rPr>
      </w:pPr>
    </w:p>
    <w:p w:rsidR="00BF554A" w:rsidRPr="0054659E" w:rsidRDefault="00BF554A" w:rsidP="00BF554A">
      <w:pPr>
        <w:pStyle w:val="afff"/>
        <w:snapToGrid w:val="0"/>
        <w:spacing w:before="120" w:after="120"/>
        <w:ind w:firstLineChars="0" w:firstLine="0"/>
        <w:rPr>
          <w:rFonts w:ascii="Times New Roman" w:eastAsia="宋体" w:hAnsi="Times New Roman" w:cs="Times New Roman"/>
          <w:b/>
          <w:szCs w:val="21"/>
          <w:lang w:val="x-none"/>
        </w:rPr>
      </w:pPr>
      <w:r w:rsidRPr="0054659E">
        <w:rPr>
          <w:rFonts w:ascii="Times New Roman" w:eastAsia="宋体" w:hAnsi="Times New Roman" w:cs="Times New Roman"/>
          <w:b/>
          <w:szCs w:val="21"/>
          <w:lang w:val="x-none"/>
        </w:rPr>
        <w:t>4</w:t>
      </w:r>
      <w:r w:rsidR="00643DE6">
        <w:rPr>
          <w:rFonts w:ascii="Times New Roman" w:eastAsia="宋体" w:hAnsi="Times New Roman" w:cs="Times New Roman" w:hint="eastAsia"/>
          <w:b/>
          <w:szCs w:val="21"/>
          <w:lang w:val="x-none"/>
        </w:rPr>
        <w:t xml:space="preserve">).  </w:t>
      </w:r>
      <w:r w:rsidRPr="0054659E">
        <w:rPr>
          <w:rFonts w:ascii="Times New Roman" w:eastAsia="宋体" w:hAnsi="Times New Roman" w:cs="Times New Roman"/>
          <w:b/>
          <w:szCs w:val="21"/>
          <w:lang w:val="x-none"/>
        </w:rPr>
        <w:t>Interruption requirement design for SRS antenna port switching</w:t>
      </w:r>
    </w:p>
    <w:p w:rsidR="00BF554A" w:rsidRDefault="00BF554A" w:rsidP="00CD27B3">
      <w:pPr>
        <w:snapToGrid w:val="0"/>
        <w:spacing w:afterLines="50" w:after="120"/>
        <w:rPr>
          <w:u w:val="single"/>
        </w:rPr>
      </w:pPr>
      <w:r w:rsidRPr="0054659E">
        <w:rPr>
          <w:b/>
          <w:u w:val="single"/>
          <w:lang w:eastAsia="ko-KR"/>
        </w:rPr>
        <w:t>Issue 1-4-1:</w:t>
      </w:r>
      <w:r w:rsidRPr="0054659E">
        <w:rPr>
          <w:u w:val="single"/>
          <w:lang w:eastAsia="ko-KR"/>
        </w:rPr>
        <w:t xml:space="preserve"> </w:t>
      </w:r>
      <w:r w:rsidRPr="0054659E">
        <w:rPr>
          <w:rFonts w:hint="eastAsia"/>
          <w:u w:val="single"/>
          <w:lang w:eastAsia="ko-KR"/>
        </w:rPr>
        <w:t>The</w:t>
      </w:r>
      <w:r w:rsidRPr="0054659E">
        <w:rPr>
          <w:u w:val="single"/>
          <w:lang w:eastAsia="ko-KR"/>
        </w:rPr>
        <w:t xml:space="preserve"> interruption requirement is defined based on slot level or symbol level</w:t>
      </w:r>
    </w:p>
    <w:p w:rsidR="00CD27B3" w:rsidRDefault="00CD27B3" w:rsidP="00CD27B3">
      <w:pPr>
        <w:spacing w:before="0" w:after="120"/>
        <w:jc w:val="left"/>
        <w:rPr>
          <w:sz w:val="20"/>
        </w:rPr>
      </w:pPr>
      <w:r>
        <w:rPr>
          <w:sz w:val="20"/>
        </w:rPr>
        <w:t>W</w:t>
      </w:r>
      <w:r>
        <w:rPr>
          <w:rFonts w:hint="eastAsia"/>
          <w:sz w:val="20"/>
        </w:rPr>
        <w:t>e think RAN4 can define general interruption requirement</w:t>
      </w:r>
      <w:r w:rsidR="009121A4">
        <w:rPr>
          <w:rFonts w:hint="eastAsia"/>
          <w:sz w:val="20"/>
        </w:rPr>
        <w:t>s</w:t>
      </w:r>
      <w:r w:rsidR="00E55ACA">
        <w:rPr>
          <w:rFonts w:hint="eastAsia"/>
          <w:sz w:val="20"/>
        </w:rPr>
        <w:t xml:space="preserve"> to verify </w:t>
      </w:r>
      <w:r w:rsidR="00CE776B">
        <w:rPr>
          <w:rFonts w:hint="eastAsia"/>
          <w:sz w:val="20"/>
        </w:rPr>
        <w:t xml:space="preserve">that </w:t>
      </w:r>
      <w:r w:rsidR="00E55ACA">
        <w:rPr>
          <w:rFonts w:hint="eastAsia"/>
          <w:sz w:val="20"/>
        </w:rPr>
        <w:t xml:space="preserve">UE can do SRS antenna port switching with reasonable interruption. </w:t>
      </w:r>
      <w:r w:rsidR="00E55ACA">
        <w:rPr>
          <w:sz w:val="20"/>
        </w:rPr>
        <w:t>I</w:t>
      </w:r>
      <w:r w:rsidR="00E55ACA">
        <w:rPr>
          <w:rFonts w:hint="eastAsia"/>
          <w:sz w:val="20"/>
        </w:rPr>
        <w:t xml:space="preserve">t should be sufficient </w:t>
      </w:r>
      <w:r w:rsidR="005D2800">
        <w:rPr>
          <w:rFonts w:hint="eastAsia"/>
          <w:sz w:val="20"/>
        </w:rPr>
        <w:t xml:space="preserve">to </w:t>
      </w:r>
      <w:r w:rsidR="00E55ACA">
        <w:rPr>
          <w:rFonts w:hint="eastAsia"/>
          <w:sz w:val="20"/>
        </w:rPr>
        <w:t xml:space="preserve">define interruption requirements based on slot level. No need </w:t>
      </w:r>
      <w:r w:rsidR="006A06EB">
        <w:rPr>
          <w:rFonts w:hint="eastAsia"/>
          <w:sz w:val="20"/>
        </w:rPr>
        <w:t xml:space="preserve">to define </w:t>
      </w:r>
      <w:r w:rsidR="00E55ACA">
        <w:rPr>
          <w:rFonts w:hint="eastAsia"/>
          <w:sz w:val="20"/>
        </w:rPr>
        <w:t xml:space="preserve">interruption requirements for every different slot configuration to complicate </w:t>
      </w:r>
      <w:r w:rsidR="00E44F33">
        <w:rPr>
          <w:rFonts w:hint="eastAsia"/>
          <w:sz w:val="20"/>
        </w:rPr>
        <w:t xml:space="preserve">the </w:t>
      </w:r>
      <w:r w:rsidR="00E55ACA">
        <w:rPr>
          <w:rFonts w:hint="eastAsia"/>
          <w:sz w:val="20"/>
        </w:rPr>
        <w:t>requirements and tests.</w:t>
      </w:r>
    </w:p>
    <w:p w:rsidR="00BF554A" w:rsidRPr="00E55ACA" w:rsidRDefault="00CD27B3" w:rsidP="00CD27B3">
      <w:pPr>
        <w:spacing w:before="0" w:after="120"/>
        <w:jc w:val="left"/>
        <w:rPr>
          <w:b/>
          <w:sz w:val="20"/>
        </w:rPr>
      </w:pPr>
      <w:r w:rsidRPr="00E55ACA">
        <w:rPr>
          <w:rFonts w:hint="eastAsia"/>
          <w:b/>
          <w:sz w:val="20"/>
        </w:rPr>
        <w:lastRenderedPageBreak/>
        <w:t xml:space="preserve">Proposal 7: </w:t>
      </w:r>
      <w:r w:rsidRPr="00E55ACA">
        <w:rPr>
          <w:b/>
          <w:sz w:val="20"/>
        </w:rPr>
        <w:t>The interruption requirement is defined based on slot level</w:t>
      </w:r>
      <w:r w:rsidRPr="00E55ACA">
        <w:rPr>
          <w:rFonts w:hint="eastAsia"/>
          <w:b/>
          <w:sz w:val="20"/>
        </w:rPr>
        <w:t>.</w:t>
      </w:r>
    </w:p>
    <w:p w:rsidR="00BA2D7F" w:rsidRPr="008F38A9" w:rsidRDefault="00BA2D7F" w:rsidP="00CD27B3">
      <w:pPr>
        <w:spacing w:before="0" w:after="120"/>
        <w:jc w:val="left"/>
        <w:rPr>
          <w:sz w:val="20"/>
        </w:rPr>
      </w:pPr>
    </w:p>
    <w:p w:rsidR="00BF554A" w:rsidRPr="00E32FA7" w:rsidRDefault="00BF554A" w:rsidP="00BF554A">
      <w:pPr>
        <w:pStyle w:val="afff"/>
        <w:snapToGrid w:val="0"/>
        <w:spacing w:before="120" w:after="120"/>
        <w:ind w:firstLineChars="0" w:firstLine="0"/>
        <w:rPr>
          <w:rFonts w:ascii="Times New Roman" w:eastAsia="宋体" w:hAnsi="Times New Roman" w:cs="Times New Roman"/>
          <w:b/>
          <w:szCs w:val="21"/>
          <w:lang w:val="x-none"/>
        </w:rPr>
      </w:pPr>
      <w:r w:rsidRPr="00E32FA7">
        <w:rPr>
          <w:rFonts w:ascii="Times New Roman" w:eastAsia="宋体" w:hAnsi="Times New Roman" w:cs="Times New Roman"/>
          <w:b/>
          <w:szCs w:val="21"/>
          <w:lang w:val="x-none"/>
        </w:rPr>
        <w:t>5</w:t>
      </w:r>
      <w:r w:rsidR="00643DE6">
        <w:rPr>
          <w:rFonts w:ascii="Times New Roman" w:eastAsia="宋体" w:hAnsi="Times New Roman" w:cs="Times New Roman" w:hint="eastAsia"/>
          <w:b/>
          <w:szCs w:val="21"/>
          <w:lang w:val="x-none"/>
        </w:rPr>
        <w:t xml:space="preserve">).  </w:t>
      </w:r>
      <w:r w:rsidRPr="00E32FA7">
        <w:rPr>
          <w:rFonts w:ascii="Times New Roman" w:eastAsia="宋体" w:hAnsi="Times New Roman" w:cs="Times New Roman"/>
          <w:b/>
          <w:szCs w:val="21"/>
          <w:lang w:val="x-none"/>
        </w:rPr>
        <w:t>Others</w:t>
      </w:r>
    </w:p>
    <w:p w:rsidR="00BF554A" w:rsidRPr="00E32FA7" w:rsidRDefault="00BF554A" w:rsidP="00BF554A">
      <w:pPr>
        <w:snapToGrid w:val="0"/>
        <w:spacing w:afterLines="20" w:after="48"/>
        <w:rPr>
          <w:u w:val="single"/>
          <w:lang w:eastAsia="ko-KR"/>
        </w:rPr>
      </w:pPr>
      <w:r w:rsidRPr="00E32FA7">
        <w:rPr>
          <w:b/>
          <w:u w:val="single"/>
          <w:lang w:eastAsia="ko-KR"/>
        </w:rPr>
        <w:t>Issue 1-5-1:</w:t>
      </w:r>
      <w:r w:rsidRPr="00E32FA7">
        <w:rPr>
          <w:u w:val="single"/>
          <w:lang w:eastAsia="ko-KR"/>
        </w:rPr>
        <w:t xml:space="preserve"> Interruption requirement related with prioritization rule in RAN1</w:t>
      </w:r>
    </w:p>
    <w:p w:rsidR="00BF554A" w:rsidRPr="008F38A9" w:rsidRDefault="008F38A9" w:rsidP="008F38A9">
      <w:pPr>
        <w:spacing w:before="0" w:after="120"/>
        <w:jc w:val="left"/>
        <w:rPr>
          <w:sz w:val="20"/>
        </w:rPr>
      </w:pPr>
      <w:r>
        <w:rPr>
          <w:sz w:val="20"/>
        </w:rPr>
        <w:t>I</w:t>
      </w:r>
      <w:r>
        <w:rPr>
          <w:rFonts w:hint="eastAsia"/>
          <w:sz w:val="20"/>
        </w:rPr>
        <w:t xml:space="preserve">f is agreed that </w:t>
      </w:r>
    </w:p>
    <w:p w:rsidR="00BF554A" w:rsidRPr="00F4274D" w:rsidRDefault="00BF554A" w:rsidP="00BF554A">
      <w:pPr>
        <w:pStyle w:val="aff0"/>
        <w:numPr>
          <w:ilvl w:val="0"/>
          <w:numId w:val="36"/>
        </w:numPr>
        <w:tabs>
          <w:tab w:val="clear" w:pos="720"/>
        </w:tabs>
        <w:snapToGrid w:val="0"/>
        <w:spacing w:beforeLines="10" w:before="24" w:afterLines="10" w:after="24"/>
        <w:ind w:left="680" w:hanging="340"/>
        <w:rPr>
          <w:sz w:val="20"/>
        </w:rPr>
      </w:pPr>
      <w:r w:rsidRPr="00F4274D">
        <w:rPr>
          <w:sz w:val="20"/>
        </w:rPr>
        <w:t>RAN4 doesn’t define the rules to avoid collisions except what has been defined in RAN1 and NR measurement.</w:t>
      </w:r>
    </w:p>
    <w:p w:rsidR="00BF554A" w:rsidRDefault="00BF554A" w:rsidP="00BF554A">
      <w:pPr>
        <w:pStyle w:val="aff0"/>
        <w:numPr>
          <w:ilvl w:val="1"/>
          <w:numId w:val="34"/>
        </w:numPr>
        <w:tabs>
          <w:tab w:val="clear" w:pos="1440"/>
        </w:tabs>
        <w:snapToGrid w:val="0"/>
        <w:spacing w:beforeLines="10" w:before="24" w:afterLines="10" w:after="24"/>
        <w:ind w:left="1020" w:hanging="340"/>
        <w:rPr>
          <w:sz w:val="20"/>
        </w:rPr>
      </w:pPr>
      <w:r w:rsidRPr="00F4274D">
        <w:rPr>
          <w:sz w:val="20"/>
        </w:rPr>
        <w:t>FFS: Interruption of SRS antenna switching is applicable only when the interruption time is not colliding with any other transmission with higher priority defined in clause 6.2.1 of TS 38.214.</w:t>
      </w:r>
    </w:p>
    <w:p w:rsidR="008F38A9" w:rsidRDefault="008F38A9" w:rsidP="008F38A9">
      <w:pPr>
        <w:spacing w:before="0" w:after="120"/>
        <w:jc w:val="left"/>
        <w:rPr>
          <w:sz w:val="20"/>
        </w:rPr>
      </w:pPr>
      <w:r>
        <w:rPr>
          <w:sz w:val="20"/>
        </w:rPr>
        <w:t>W</w:t>
      </w:r>
      <w:r>
        <w:rPr>
          <w:rFonts w:hint="eastAsia"/>
          <w:sz w:val="20"/>
        </w:rPr>
        <w:t xml:space="preserve">e think above FFS can be </w:t>
      </w:r>
      <w:r w:rsidR="002C424B">
        <w:rPr>
          <w:rFonts w:hint="eastAsia"/>
          <w:sz w:val="20"/>
        </w:rPr>
        <w:t xml:space="preserve">confirmed due to the SRS will not be transmitted when it colliding with any other transmission with higher priority defined in TS 38.214. </w:t>
      </w:r>
      <w:r w:rsidR="00EF34AB">
        <w:rPr>
          <w:rFonts w:hint="eastAsia"/>
          <w:sz w:val="20"/>
        </w:rPr>
        <w:t xml:space="preserve">There </w:t>
      </w:r>
      <w:r w:rsidR="002C424B">
        <w:rPr>
          <w:rFonts w:hint="eastAsia"/>
          <w:sz w:val="20"/>
        </w:rPr>
        <w:t xml:space="preserve">is no need </w:t>
      </w:r>
      <w:r w:rsidR="00764A68">
        <w:rPr>
          <w:rFonts w:hint="eastAsia"/>
          <w:sz w:val="20"/>
        </w:rPr>
        <w:t xml:space="preserve">to </w:t>
      </w:r>
      <w:r w:rsidR="002C424B">
        <w:rPr>
          <w:rFonts w:hint="eastAsia"/>
          <w:sz w:val="20"/>
        </w:rPr>
        <w:t>discuss this case.</w:t>
      </w:r>
    </w:p>
    <w:p w:rsidR="002C424B" w:rsidRPr="00E62B41" w:rsidRDefault="002C424B" w:rsidP="008F38A9">
      <w:pPr>
        <w:spacing w:before="0" w:after="120"/>
        <w:jc w:val="left"/>
        <w:rPr>
          <w:b/>
          <w:sz w:val="20"/>
        </w:rPr>
      </w:pPr>
      <w:r w:rsidRPr="00E62B41">
        <w:rPr>
          <w:rFonts w:hint="eastAsia"/>
          <w:b/>
          <w:sz w:val="20"/>
        </w:rPr>
        <w:t xml:space="preserve">Proposal </w:t>
      </w:r>
      <w:r w:rsidR="00BD743B">
        <w:rPr>
          <w:rFonts w:hint="eastAsia"/>
          <w:b/>
          <w:sz w:val="20"/>
        </w:rPr>
        <w:t>8</w:t>
      </w:r>
      <w:r w:rsidRPr="00E62B41">
        <w:rPr>
          <w:rFonts w:hint="eastAsia"/>
          <w:b/>
          <w:sz w:val="20"/>
        </w:rPr>
        <w:t>: No need</w:t>
      </w:r>
      <w:r w:rsidR="009819C3">
        <w:rPr>
          <w:rFonts w:hint="eastAsia"/>
          <w:b/>
          <w:sz w:val="20"/>
        </w:rPr>
        <w:t xml:space="preserve"> to</w:t>
      </w:r>
      <w:r w:rsidRPr="00E62B41">
        <w:rPr>
          <w:rFonts w:hint="eastAsia"/>
          <w:b/>
          <w:sz w:val="20"/>
        </w:rPr>
        <w:t xml:space="preserve"> discuss </w:t>
      </w:r>
      <w:r w:rsidR="009819C3">
        <w:rPr>
          <w:rFonts w:hint="eastAsia"/>
          <w:b/>
          <w:sz w:val="20"/>
        </w:rPr>
        <w:t>and</w:t>
      </w:r>
      <w:r w:rsidRPr="00E62B41">
        <w:rPr>
          <w:rFonts w:hint="eastAsia"/>
          <w:b/>
          <w:sz w:val="20"/>
        </w:rPr>
        <w:t xml:space="preserve"> clarify on the requirement </w:t>
      </w:r>
      <w:proofErr w:type="gramStart"/>
      <w:r w:rsidR="00416EB1">
        <w:rPr>
          <w:rFonts w:hint="eastAsia"/>
          <w:b/>
          <w:sz w:val="20"/>
        </w:rPr>
        <w:t>applicability</w:t>
      </w:r>
      <w:r w:rsidR="00416EB1" w:rsidRPr="00E62B41">
        <w:rPr>
          <w:rFonts w:hint="eastAsia"/>
          <w:b/>
          <w:sz w:val="20"/>
        </w:rPr>
        <w:t xml:space="preserve"> </w:t>
      </w:r>
      <w:r w:rsidRPr="00E62B41">
        <w:rPr>
          <w:rFonts w:hint="eastAsia"/>
          <w:b/>
          <w:sz w:val="20"/>
        </w:rPr>
        <w:t xml:space="preserve"> </w:t>
      </w:r>
      <w:r w:rsidR="00416EB1">
        <w:rPr>
          <w:rFonts w:hint="eastAsia"/>
          <w:b/>
          <w:sz w:val="20"/>
        </w:rPr>
        <w:t>when</w:t>
      </w:r>
      <w:proofErr w:type="gramEnd"/>
      <w:r w:rsidR="00416EB1" w:rsidRPr="00E62B41">
        <w:rPr>
          <w:rFonts w:hint="eastAsia"/>
          <w:b/>
          <w:sz w:val="20"/>
        </w:rPr>
        <w:t xml:space="preserve"> </w:t>
      </w:r>
      <w:r w:rsidRPr="00E62B41">
        <w:rPr>
          <w:b/>
          <w:sz w:val="20"/>
        </w:rPr>
        <w:t>SRS antenna switching</w:t>
      </w:r>
      <w:r w:rsidRPr="00E62B41">
        <w:rPr>
          <w:rFonts w:hint="eastAsia"/>
          <w:b/>
          <w:sz w:val="20"/>
        </w:rPr>
        <w:t xml:space="preserve"> is colliding with other transmission with higher priority defined in clause 6.2.1 of TS 38.214.</w:t>
      </w:r>
    </w:p>
    <w:p w:rsidR="008F38A9" w:rsidRPr="002C424B" w:rsidRDefault="008F38A9" w:rsidP="008F38A9">
      <w:pPr>
        <w:spacing w:before="0" w:after="120"/>
        <w:jc w:val="left"/>
        <w:rPr>
          <w:sz w:val="20"/>
        </w:rPr>
      </w:pPr>
    </w:p>
    <w:p w:rsidR="00BF554A" w:rsidRDefault="00BF554A" w:rsidP="00E62B41">
      <w:pPr>
        <w:snapToGrid w:val="0"/>
        <w:spacing w:afterLines="50" w:after="120"/>
        <w:rPr>
          <w:u w:val="single"/>
        </w:rPr>
      </w:pPr>
      <w:r w:rsidRPr="00583B69">
        <w:rPr>
          <w:b/>
          <w:u w:val="single"/>
          <w:lang w:eastAsia="ko-KR"/>
        </w:rPr>
        <w:t>Issue 1-5-2:</w:t>
      </w:r>
      <w:r w:rsidRPr="00583B69">
        <w:rPr>
          <w:u w:val="single"/>
          <w:lang w:eastAsia="ko-KR"/>
        </w:rPr>
        <w:t xml:space="preserve"> Two SRS colliding on same symbol</w:t>
      </w:r>
    </w:p>
    <w:p w:rsidR="00D82C04" w:rsidRDefault="005A1E31" w:rsidP="00D7410E">
      <w:pPr>
        <w:spacing w:before="0" w:after="120"/>
        <w:jc w:val="left"/>
        <w:rPr>
          <w:sz w:val="20"/>
        </w:rPr>
      </w:pPr>
      <w:r>
        <w:rPr>
          <w:sz w:val="20"/>
        </w:rPr>
        <w:t>W</w:t>
      </w:r>
      <w:r>
        <w:rPr>
          <w:rFonts w:hint="eastAsia"/>
          <w:sz w:val="20"/>
        </w:rPr>
        <w:t xml:space="preserve">e </w:t>
      </w:r>
      <w:r w:rsidR="00B83A51">
        <w:rPr>
          <w:rFonts w:hint="eastAsia"/>
          <w:sz w:val="20"/>
        </w:rPr>
        <w:t>think</w:t>
      </w:r>
      <w:r>
        <w:rPr>
          <w:rFonts w:hint="eastAsia"/>
          <w:sz w:val="20"/>
        </w:rPr>
        <w:t xml:space="preserve"> that the priority for this case should </w:t>
      </w:r>
      <w:r w:rsidR="00D7410E">
        <w:rPr>
          <w:rFonts w:hint="eastAsia"/>
          <w:sz w:val="20"/>
        </w:rPr>
        <w:t xml:space="preserve">be </w:t>
      </w:r>
      <w:r>
        <w:rPr>
          <w:rFonts w:hint="eastAsia"/>
          <w:sz w:val="20"/>
        </w:rPr>
        <w:t>defined in RAN1</w:t>
      </w:r>
      <w:r w:rsidR="000F190F">
        <w:rPr>
          <w:rFonts w:hint="eastAsia"/>
          <w:sz w:val="20"/>
        </w:rPr>
        <w:t xml:space="preserve"> </w:t>
      </w:r>
      <w:r w:rsidR="005D7EFC">
        <w:rPr>
          <w:rFonts w:hint="eastAsia"/>
          <w:sz w:val="20"/>
        </w:rPr>
        <w:t>a</w:t>
      </w:r>
      <w:r w:rsidR="000F190F">
        <w:rPr>
          <w:rFonts w:hint="eastAsia"/>
          <w:sz w:val="20"/>
        </w:rPr>
        <w:t xml:space="preserve">nd </w:t>
      </w:r>
      <w:r>
        <w:rPr>
          <w:rFonts w:hint="eastAsia"/>
          <w:sz w:val="20"/>
        </w:rPr>
        <w:t xml:space="preserve">RAN4 should not define requirements </w:t>
      </w:r>
      <w:r w:rsidR="00B83A51">
        <w:rPr>
          <w:rFonts w:hint="eastAsia"/>
          <w:sz w:val="20"/>
        </w:rPr>
        <w:t>for th</w:t>
      </w:r>
      <w:r w:rsidR="00D7410E">
        <w:rPr>
          <w:rFonts w:hint="eastAsia"/>
          <w:sz w:val="20"/>
        </w:rPr>
        <w:t>e</w:t>
      </w:r>
      <w:r w:rsidR="00B83A51">
        <w:rPr>
          <w:rFonts w:hint="eastAsia"/>
          <w:sz w:val="20"/>
        </w:rPr>
        <w:t xml:space="preserve"> case </w:t>
      </w:r>
      <w:r w:rsidR="00D7410E">
        <w:rPr>
          <w:rFonts w:hint="eastAsia"/>
          <w:sz w:val="20"/>
        </w:rPr>
        <w:t>of</w:t>
      </w:r>
      <w:r>
        <w:rPr>
          <w:rFonts w:hint="eastAsia"/>
          <w:sz w:val="20"/>
        </w:rPr>
        <w:t xml:space="preserve"> no priority rule defined. </w:t>
      </w:r>
      <w:r>
        <w:rPr>
          <w:sz w:val="20"/>
        </w:rPr>
        <w:t>T</w:t>
      </w:r>
      <w:r>
        <w:rPr>
          <w:rFonts w:hint="eastAsia"/>
          <w:sz w:val="20"/>
        </w:rPr>
        <w:t xml:space="preserve">he case of </w:t>
      </w:r>
      <w:r w:rsidR="00B83A51">
        <w:rPr>
          <w:rFonts w:hint="eastAsia"/>
          <w:sz w:val="20"/>
        </w:rPr>
        <w:t>no requirement will be up to UE implementation.</w:t>
      </w:r>
      <w:r w:rsidR="00D7410E">
        <w:rPr>
          <w:rFonts w:hint="eastAsia"/>
          <w:sz w:val="20"/>
        </w:rPr>
        <w:t xml:space="preserve"> </w:t>
      </w:r>
      <w:r w:rsidR="00D7410E">
        <w:rPr>
          <w:sz w:val="20"/>
        </w:rPr>
        <w:t>W</w:t>
      </w:r>
      <w:r w:rsidR="00D7410E">
        <w:rPr>
          <w:rFonts w:hint="eastAsia"/>
          <w:sz w:val="20"/>
        </w:rPr>
        <w:t>e agree option 1 in WF [1], i.e. t</w:t>
      </w:r>
      <w:r w:rsidR="00D7410E" w:rsidRPr="00D7410E">
        <w:rPr>
          <w:sz w:val="20"/>
        </w:rPr>
        <w:t>his is up to RAN1 discussion, and no need to discuss this case in RAN4.</w:t>
      </w:r>
    </w:p>
    <w:p w:rsidR="00D7410E" w:rsidRPr="00D7410E" w:rsidRDefault="00D7410E" w:rsidP="00D7410E">
      <w:pPr>
        <w:spacing w:before="0" w:after="120"/>
        <w:jc w:val="left"/>
        <w:rPr>
          <w:rFonts w:eastAsiaTheme="minorEastAsia"/>
          <w:b/>
          <w:highlight w:val="yellow"/>
        </w:rPr>
      </w:pPr>
      <w:r w:rsidRPr="00D7410E">
        <w:rPr>
          <w:rFonts w:hint="eastAsia"/>
          <w:b/>
          <w:sz w:val="20"/>
        </w:rPr>
        <w:t>Proposal</w:t>
      </w:r>
      <w:r w:rsidR="00BD743B">
        <w:rPr>
          <w:rFonts w:hint="eastAsia"/>
          <w:b/>
          <w:sz w:val="20"/>
        </w:rPr>
        <w:t xml:space="preserve"> 9</w:t>
      </w:r>
      <w:r w:rsidRPr="00D7410E">
        <w:rPr>
          <w:rFonts w:hint="eastAsia"/>
          <w:b/>
          <w:sz w:val="20"/>
        </w:rPr>
        <w:t>: Agree option 1 in WF [1], i.e. t</w:t>
      </w:r>
      <w:r w:rsidRPr="00D7410E">
        <w:rPr>
          <w:b/>
          <w:sz w:val="20"/>
        </w:rPr>
        <w:t>his is up to RAN1 discussion, and no need to discuss this case in RAN4.</w:t>
      </w:r>
    </w:p>
    <w:p w:rsidR="000903DF" w:rsidRDefault="000903DF" w:rsidP="001606B6">
      <w:pPr>
        <w:spacing w:before="0" w:after="120"/>
        <w:jc w:val="left"/>
        <w:rPr>
          <w:sz w:val="20"/>
          <w:lang w:val="x-none"/>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Pr="00EA0CAD">
        <w:rPr>
          <w:sz w:val="20"/>
        </w:rPr>
        <w:t>SRS antenna port switching</w:t>
      </w:r>
      <w:r>
        <w:rPr>
          <w:rFonts w:hint="eastAsia"/>
          <w:sz w:val="20"/>
        </w:rPr>
        <w:t xml:space="preserve"> and presented </w:t>
      </w:r>
      <w:r w:rsidR="00787CF4">
        <w:rPr>
          <w:rFonts w:hint="eastAsia"/>
          <w:sz w:val="20"/>
        </w:rPr>
        <w:t xml:space="preserve">the </w:t>
      </w:r>
      <w:r>
        <w:rPr>
          <w:rFonts w:hint="eastAsia"/>
          <w:sz w:val="20"/>
        </w:rPr>
        <w:t>following proposals:</w:t>
      </w:r>
    </w:p>
    <w:p w:rsidR="00BD743B" w:rsidRPr="006608E8" w:rsidRDefault="00BD743B" w:rsidP="00BD743B">
      <w:pPr>
        <w:spacing w:before="0" w:after="120"/>
        <w:jc w:val="left"/>
        <w:rPr>
          <w:b/>
          <w:sz w:val="20"/>
        </w:rPr>
      </w:pPr>
      <w:bookmarkStart w:id="4" w:name="_GoBack"/>
      <w:bookmarkEnd w:id="4"/>
      <w:r w:rsidRPr="006608E8">
        <w:rPr>
          <w:rFonts w:hint="eastAsia"/>
          <w:b/>
          <w:sz w:val="20"/>
        </w:rPr>
        <w:t xml:space="preserve">Proposal 1: It is captured in WF only </w:t>
      </w:r>
      <w:r>
        <w:rPr>
          <w:rFonts w:hint="eastAsia"/>
          <w:b/>
          <w:sz w:val="20"/>
        </w:rPr>
        <w:t>that</w:t>
      </w:r>
      <w:r w:rsidRPr="006608E8">
        <w:rPr>
          <w:rFonts w:hint="eastAsia"/>
          <w:b/>
          <w:sz w:val="20"/>
        </w:rPr>
        <w:t xml:space="preserve"> t</w:t>
      </w:r>
      <w:r w:rsidRPr="006608E8">
        <w:rPr>
          <w:b/>
          <w:sz w:val="20"/>
        </w:rPr>
        <w:t>he performance degradation can be expected on 1 OFDM symbol before and after each SRS resource configured for antenna switching which is not overlapped with the guard period defined in TS 38.214 on the carrier where SRS antenna switching occurs.</w:t>
      </w:r>
    </w:p>
    <w:p w:rsidR="00BD743B" w:rsidRPr="008D7AC2" w:rsidRDefault="00BD743B" w:rsidP="00BD743B">
      <w:pPr>
        <w:spacing w:before="0" w:after="120"/>
        <w:jc w:val="left"/>
        <w:rPr>
          <w:b/>
          <w:sz w:val="20"/>
        </w:rPr>
      </w:pPr>
      <w:r w:rsidRPr="008D7AC2">
        <w:rPr>
          <w:rFonts w:hint="eastAsia"/>
          <w:b/>
          <w:sz w:val="20"/>
        </w:rPr>
        <w:t xml:space="preserve">Proposal 2: </w:t>
      </w:r>
      <w:r w:rsidRPr="008D7AC2">
        <w:rPr>
          <w:b/>
          <w:sz w:val="20"/>
        </w:rPr>
        <w:t>RAN4 to define a generic requirement regardless of SRS resource configuration.</w:t>
      </w:r>
      <w:r>
        <w:rPr>
          <w:rFonts w:hint="eastAsia"/>
          <w:b/>
          <w:sz w:val="20"/>
        </w:rPr>
        <w:t xml:space="preserve"> </w:t>
      </w:r>
      <w:r>
        <w:rPr>
          <w:b/>
          <w:sz w:val="20"/>
        </w:rPr>
        <w:t>T</w:t>
      </w:r>
      <w:r>
        <w:rPr>
          <w:rFonts w:hint="eastAsia"/>
          <w:b/>
          <w:sz w:val="20"/>
        </w:rPr>
        <w:t>he SRS resource configuration can be considered in test case.</w:t>
      </w:r>
    </w:p>
    <w:p w:rsidR="00BD743B" w:rsidRPr="004570AF" w:rsidRDefault="00BD743B" w:rsidP="00BD743B">
      <w:pPr>
        <w:spacing w:before="0" w:after="120"/>
        <w:jc w:val="left"/>
        <w:rPr>
          <w:b/>
          <w:sz w:val="20"/>
        </w:rPr>
      </w:pPr>
      <w:r w:rsidRPr="004570AF">
        <w:rPr>
          <w:rFonts w:hint="eastAsia"/>
          <w:b/>
          <w:sz w:val="20"/>
        </w:rPr>
        <w:t xml:space="preserve">Proposal 3: The L1-RSRP/L1-SINR measurement will not be impacted by SP/P SRS antenna port switching, </w:t>
      </w:r>
      <w:r>
        <w:rPr>
          <w:rFonts w:hint="eastAsia"/>
          <w:b/>
          <w:sz w:val="20"/>
        </w:rPr>
        <w:t>but</w:t>
      </w:r>
      <w:r w:rsidRPr="004570AF">
        <w:rPr>
          <w:rFonts w:hint="eastAsia"/>
          <w:b/>
          <w:sz w:val="20"/>
        </w:rPr>
        <w:t xml:space="preserve"> will be interrupted and the measurement period will be extended when </w:t>
      </w:r>
      <w:r>
        <w:rPr>
          <w:rFonts w:hint="eastAsia"/>
          <w:b/>
          <w:sz w:val="20"/>
        </w:rPr>
        <w:t>overlapped</w:t>
      </w:r>
      <w:r w:rsidRPr="004570AF">
        <w:rPr>
          <w:rFonts w:hint="eastAsia"/>
          <w:b/>
          <w:sz w:val="20"/>
        </w:rPr>
        <w:t xml:space="preserve"> with aperiodic SRS antenna port switching.</w:t>
      </w:r>
    </w:p>
    <w:p w:rsidR="00BD743B" w:rsidRPr="00B013C0" w:rsidRDefault="00BD743B" w:rsidP="00BD743B">
      <w:pPr>
        <w:spacing w:before="0" w:after="120"/>
        <w:jc w:val="left"/>
        <w:rPr>
          <w:b/>
          <w:szCs w:val="24"/>
        </w:rPr>
      </w:pPr>
      <w:r w:rsidRPr="00B013C0">
        <w:rPr>
          <w:rFonts w:hint="eastAsia"/>
          <w:b/>
          <w:szCs w:val="24"/>
        </w:rPr>
        <w:t xml:space="preserve">Proposal 4: </w:t>
      </w:r>
      <w:r w:rsidRPr="00B013C0">
        <w:rPr>
          <w:b/>
          <w:szCs w:val="24"/>
        </w:rPr>
        <w:t>No specification impact of SRS antenna port switching to other specific RRM requirements except for NR measurement</w:t>
      </w:r>
      <w:r>
        <w:rPr>
          <w:rFonts w:hint="eastAsia"/>
          <w:b/>
          <w:szCs w:val="24"/>
        </w:rPr>
        <w:t xml:space="preserve"> is needed</w:t>
      </w:r>
      <w:r w:rsidRPr="00B013C0">
        <w:rPr>
          <w:b/>
          <w:szCs w:val="24"/>
        </w:rPr>
        <w:t>.</w:t>
      </w:r>
    </w:p>
    <w:p w:rsidR="00BD743B" w:rsidRPr="007167D0" w:rsidRDefault="00BD743B" w:rsidP="00BD743B">
      <w:pPr>
        <w:spacing w:before="0" w:after="120"/>
        <w:jc w:val="left"/>
        <w:rPr>
          <w:b/>
          <w:sz w:val="20"/>
        </w:rPr>
      </w:pPr>
      <w:r w:rsidRPr="007167D0">
        <w:rPr>
          <w:rFonts w:hint="eastAsia"/>
          <w:b/>
          <w:sz w:val="20"/>
        </w:rPr>
        <w:t xml:space="preserve">Proposal 5: </w:t>
      </w:r>
      <w:r w:rsidRPr="007167D0">
        <w:rPr>
          <w:b/>
          <w:sz w:val="20"/>
        </w:rPr>
        <w:t>RAN4 doesn’t define the rules to avoid collisions except what has been defined in RAN1 and NR measurement</w:t>
      </w:r>
      <w:r w:rsidRPr="007167D0">
        <w:rPr>
          <w:rFonts w:hint="eastAsia"/>
          <w:b/>
          <w:sz w:val="20"/>
        </w:rPr>
        <w:t>.</w:t>
      </w:r>
    </w:p>
    <w:p w:rsidR="00BD743B" w:rsidRPr="00CD27B3" w:rsidRDefault="00BD743B" w:rsidP="00BD743B">
      <w:pPr>
        <w:spacing w:before="0" w:after="120"/>
        <w:jc w:val="left"/>
        <w:rPr>
          <w:b/>
          <w:sz w:val="20"/>
        </w:rPr>
      </w:pPr>
      <w:r w:rsidRPr="00CD27B3">
        <w:rPr>
          <w:rFonts w:hint="eastAsia"/>
          <w:b/>
          <w:sz w:val="20"/>
        </w:rPr>
        <w:t xml:space="preserve">Proposal 6: Prefer RAN4 </w:t>
      </w:r>
      <w:r>
        <w:rPr>
          <w:rFonts w:hint="eastAsia"/>
          <w:b/>
          <w:sz w:val="20"/>
        </w:rPr>
        <w:t xml:space="preserve">to </w:t>
      </w:r>
      <w:r w:rsidRPr="00CD27B3">
        <w:rPr>
          <w:rFonts w:hint="eastAsia"/>
          <w:b/>
          <w:sz w:val="20"/>
        </w:rPr>
        <w:t>define different requirements b</w:t>
      </w:r>
      <w:r>
        <w:rPr>
          <w:rFonts w:hint="eastAsia"/>
          <w:b/>
          <w:sz w:val="20"/>
        </w:rPr>
        <w:t>e</w:t>
      </w:r>
      <w:r w:rsidRPr="00CD27B3">
        <w:rPr>
          <w:rFonts w:hint="eastAsia"/>
          <w:b/>
          <w:sz w:val="20"/>
        </w:rPr>
        <w:t xml:space="preserve">tween sync and </w:t>
      </w:r>
      <w:proofErr w:type="spellStart"/>
      <w:r w:rsidRPr="00CD27B3">
        <w:rPr>
          <w:rFonts w:hint="eastAsia"/>
          <w:b/>
          <w:sz w:val="20"/>
        </w:rPr>
        <w:t>async</w:t>
      </w:r>
      <w:proofErr w:type="spellEnd"/>
      <w:r w:rsidRPr="00CD27B3">
        <w:rPr>
          <w:rFonts w:hint="eastAsia"/>
          <w:b/>
          <w:sz w:val="20"/>
        </w:rPr>
        <w:t xml:space="preserve"> cases</w:t>
      </w:r>
      <w:r>
        <w:rPr>
          <w:rFonts w:hint="eastAsia"/>
          <w:b/>
          <w:sz w:val="20"/>
        </w:rPr>
        <w:t>.</w:t>
      </w:r>
    </w:p>
    <w:p w:rsidR="00BD743B" w:rsidRPr="00E55ACA" w:rsidRDefault="00BD743B" w:rsidP="00BD743B">
      <w:pPr>
        <w:spacing w:before="0" w:after="120"/>
        <w:jc w:val="left"/>
        <w:rPr>
          <w:b/>
          <w:sz w:val="20"/>
        </w:rPr>
      </w:pPr>
      <w:r w:rsidRPr="00E55ACA">
        <w:rPr>
          <w:rFonts w:hint="eastAsia"/>
          <w:b/>
          <w:sz w:val="20"/>
        </w:rPr>
        <w:t xml:space="preserve">Proposal 7: </w:t>
      </w:r>
      <w:r w:rsidRPr="00E55ACA">
        <w:rPr>
          <w:b/>
          <w:sz w:val="20"/>
        </w:rPr>
        <w:t>The interruption requirement is defined based on slot level</w:t>
      </w:r>
      <w:r w:rsidRPr="00E55ACA">
        <w:rPr>
          <w:rFonts w:hint="eastAsia"/>
          <w:b/>
          <w:sz w:val="20"/>
        </w:rPr>
        <w:t>.</w:t>
      </w:r>
    </w:p>
    <w:p w:rsidR="00BD743B" w:rsidRPr="00E62B41" w:rsidRDefault="00BD743B" w:rsidP="00BD743B">
      <w:pPr>
        <w:spacing w:before="0" w:after="120"/>
        <w:jc w:val="left"/>
        <w:rPr>
          <w:b/>
          <w:sz w:val="20"/>
        </w:rPr>
      </w:pPr>
      <w:r w:rsidRPr="00E62B41">
        <w:rPr>
          <w:rFonts w:hint="eastAsia"/>
          <w:b/>
          <w:sz w:val="20"/>
        </w:rPr>
        <w:t xml:space="preserve">Proposal </w:t>
      </w:r>
      <w:r>
        <w:rPr>
          <w:rFonts w:hint="eastAsia"/>
          <w:b/>
          <w:sz w:val="20"/>
        </w:rPr>
        <w:t>8</w:t>
      </w:r>
      <w:r w:rsidRPr="00E62B41">
        <w:rPr>
          <w:rFonts w:hint="eastAsia"/>
          <w:b/>
          <w:sz w:val="20"/>
        </w:rPr>
        <w:t>: No need</w:t>
      </w:r>
      <w:r>
        <w:rPr>
          <w:rFonts w:hint="eastAsia"/>
          <w:b/>
          <w:sz w:val="20"/>
        </w:rPr>
        <w:t xml:space="preserve"> to</w:t>
      </w:r>
      <w:r w:rsidRPr="00E62B41">
        <w:rPr>
          <w:rFonts w:hint="eastAsia"/>
          <w:b/>
          <w:sz w:val="20"/>
        </w:rPr>
        <w:t xml:space="preserve"> discuss </w:t>
      </w:r>
      <w:r>
        <w:rPr>
          <w:rFonts w:hint="eastAsia"/>
          <w:b/>
          <w:sz w:val="20"/>
        </w:rPr>
        <w:t>and</w:t>
      </w:r>
      <w:r w:rsidRPr="00E62B41">
        <w:rPr>
          <w:rFonts w:hint="eastAsia"/>
          <w:b/>
          <w:sz w:val="20"/>
        </w:rPr>
        <w:t xml:space="preserve"> clarify on the requirement </w:t>
      </w:r>
      <w:proofErr w:type="gramStart"/>
      <w:r>
        <w:rPr>
          <w:rFonts w:hint="eastAsia"/>
          <w:b/>
          <w:sz w:val="20"/>
        </w:rPr>
        <w:t>applicability</w:t>
      </w:r>
      <w:r w:rsidRPr="00E62B41">
        <w:rPr>
          <w:rFonts w:hint="eastAsia"/>
          <w:b/>
          <w:sz w:val="20"/>
        </w:rPr>
        <w:t xml:space="preserve">  </w:t>
      </w:r>
      <w:r>
        <w:rPr>
          <w:rFonts w:hint="eastAsia"/>
          <w:b/>
          <w:sz w:val="20"/>
        </w:rPr>
        <w:t>when</w:t>
      </w:r>
      <w:proofErr w:type="gramEnd"/>
      <w:r w:rsidRPr="00E62B41">
        <w:rPr>
          <w:rFonts w:hint="eastAsia"/>
          <w:b/>
          <w:sz w:val="20"/>
        </w:rPr>
        <w:t xml:space="preserve"> </w:t>
      </w:r>
      <w:r w:rsidRPr="00E62B41">
        <w:rPr>
          <w:b/>
          <w:sz w:val="20"/>
        </w:rPr>
        <w:t>SRS antenna switching</w:t>
      </w:r>
      <w:r w:rsidRPr="00E62B41">
        <w:rPr>
          <w:rFonts w:hint="eastAsia"/>
          <w:b/>
          <w:sz w:val="20"/>
        </w:rPr>
        <w:t xml:space="preserve"> is colliding with other transmission with higher priority defined in clause 6.2.1 of TS 38.214.</w:t>
      </w:r>
    </w:p>
    <w:p w:rsidR="00BD743B" w:rsidRPr="00D7410E" w:rsidRDefault="00BD743B" w:rsidP="00BD743B">
      <w:pPr>
        <w:spacing w:before="0" w:after="120"/>
        <w:jc w:val="left"/>
        <w:rPr>
          <w:rFonts w:eastAsiaTheme="minorEastAsia"/>
          <w:b/>
          <w:highlight w:val="yellow"/>
        </w:rPr>
      </w:pPr>
      <w:r w:rsidRPr="00D7410E">
        <w:rPr>
          <w:rFonts w:hint="eastAsia"/>
          <w:b/>
          <w:sz w:val="20"/>
        </w:rPr>
        <w:t>Proposal</w:t>
      </w:r>
      <w:r>
        <w:rPr>
          <w:rFonts w:hint="eastAsia"/>
          <w:b/>
          <w:sz w:val="20"/>
        </w:rPr>
        <w:t xml:space="preserve"> 9</w:t>
      </w:r>
      <w:r w:rsidRPr="00D7410E">
        <w:rPr>
          <w:rFonts w:hint="eastAsia"/>
          <w:b/>
          <w:sz w:val="20"/>
        </w:rPr>
        <w:t>: Agree option 1 in WF [1], i.e. t</w:t>
      </w:r>
      <w:r w:rsidRPr="00D7410E">
        <w:rPr>
          <w:b/>
          <w:sz w:val="20"/>
        </w:rPr>
        <w:t>his is up to RAN1 discussion, and no need to discuss this case in RAN4.</w:t>
      </w:r>
    </w:p>
    <w:p w:rsidR="00031F89" w:rsidRPr="00BD743B"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BF554A" w:rsidRPr="00BF554A">
        <w:rPr>
          <w:sz w:val="20"/>
        </w:rPr>
        <w:t>R4-2120295</w:t>
      </w:r>
      <w:r w:rsidR="00BF554A">
        <w:rPr>
          <w:rFonts w:hint="eastAsia"/>
          <w:sz w:val="20"/>
        </w:rPr>
        <w:t xml:space="preserve">, </w:t>
      </w:r>
      <w:r w:rsidR="00BF554A" w:rsidRPr="00BF554A">
        <w:rPr>
          <w:sz w:val="20"/>
        </w:rPr>
        <w:t>WF on further RRM enhancement for NR and MR-DC - SRS antenna port switching</w:t>
      </w:r>
      <w:r w:rsidR="00BF554A">
        <w:rPr>
          <w:rFonts w:hint="eastAsia"/>
          <w:sz w:val="20"/>
        </w:rPr>
        <w:t xml:space="preserve">, </w:t>
      </w:r>
      <w:r w:rsidR="00BF554A" w:rsidRPr="00BF554A">
        <w:rPr>
          <w:sz w:val="20"/>
        </w:rPr>
        <w:t>Apple</w:t>
      </w:r>
    </w:p>
    <w:p w:rsidR="00BF554A" w:rsidRDefault="00BF554A" w:rsidP="009973FC">
      <w:pPr>
        <w:pStyle w:val="ab"/>
        <w:ind w:left="540" w:hangingChars="270" w:hanging="540"/>
        <w:rPr>
          <w:sz w:val="20"/>
        </w:rPr>
      </w:pPr>
    </w:p>
    <w:sectPr w:rsidR="00BF554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873" w:rsidRDefault="00A14873" w:rsidP="0095591C">
      <w:pPr>
        <w:spacing w:after="60"/>
        <w:ind w:left="210"/>
      </w:pPr>
      <w:r>
        <w:separator/>
      </w:r>
    </w:p>
    <w:p w:rsidR="00A14873" w:rsidRDefault="00A14873"/>
  </w:endnote>
  <w:endnote w:type="continuationSeparator" w:id="0">
    <w:p w:rsidR="00A14873" w:rsidRDefault="00A14873" w:rsidP="0095591C">
      <w:pPr>
        <w:spacing w:after="60"/>
        <w:ind w:left="210"/>
      </w:pPr>
      <w:r>
        <w:continuationSeparator/>
      </w:r>
    </w:p>
    <w:p w:rsidR="00A14873" w:rsidRDefault="00A14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D743B">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873" w:rsidRDefault="00A14873" w:rsidP="0095591C">
      <w:pPr>
        <w:spacing w:after="60"/>
        <w:ind w:left="210"/>
      </w:pPr>
      <w:r>
        <w:separator/>
      </w:r>
    </w:p>
    <w:p w:rsidR="00A14873" w:rsidRDefault="00A14873"/>
  </w:footnote>
  <w:footnote w:type="continuationSeparator" w:id="0">
    <w:p w:rsidR="00A14873" w:rsidRDefault="00A14873" w:rsidP="0095591C">
      <w:pPr>
        <w:spacing w:after="60"/>
        <w:ind w:left="210"/>
      </w:pPr>
      <w:r>
        <w:continuationSeparator/>
      </w:r>
    </w:p>
    <w:p w:rsidR="00A14873" w:rsidRDefault="00A148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4"/>
  </w:num>
  <w:num w:numId="2">
    <w:abstractNumId w:val="8"/>
  </w:num>
  <w:num w:numId="3">
    <w:abstractNumId w:val="2"/>
  </w:num>
  <w:num w:numId="4">
    <w:abstractNumId w:val="20"/>
  </w:num>
  <w:num w:numId="5">
    <w:abstractNumId w:val="11"/>
  </w:num>
  <w:num w:numId="6">
    <w:abstractNumId w:val="34"/>
  </w:num>
  <w:num w:numId="7">
    <w:abstractNumId w:val="5"/>
  </w:num>
  <w:num w:numId="8">
    <w:abstractNumId w:val="23"/>
  </w:num>
  <w:num w:numId="9">
    <w:abstractNumId w:val="14"/>
  </w:num>
  <w:num w:numId="10">
    <w:abstractNumId w:val="31"/>
  </w:num>
  <w:num w:numId="11">
    <w:abstractNumId w:val="35"/>
  </w:num>
  <w:num w:numId="12">
    <w:abstractNumId w:val="36"/>
  </w:num>
  <w:num w:numId="13">
    <w:abstractNumId w:val="15"/>
  </w:num>
  <w:num w:numId="14">
    <w:abstractNumId w:val="18"/>
  </w:num>
  <w:num w:numId="15">
    <w:abstractNumId w:val="13"/>
  </w:num>
  <w:num w:numId="16">
    <w:abstractNumId w:val="30"/>
  </w:num>
  <w:num w:numId="17">
    <w:abstractNumId w:val="0"/>
  </w:num>
  <w:num w:numId="18">
    <w:abstractNumId w:val="21"/>
  </w:num>
  <w:num w:numId="19">
    <w:abstractNumId w:val="26"/>
  </w:num>
  <w:num w:numId="20">
    <w:abstractNumId w:val="29"/>
  </w:num>
  <w:num w:numId="21">
    <w:abstractNumId w:val="27"/>
  </w:num>
  <w:num w:numId="22">
    <w:abstractNumId w:val="16"/>
  </w:num>
  <w:num w:numId="23">
    <w:abstractNumId w:val="3"/>
  </w:num>
  <w:num w:numId="24">
    <w:abstractNumId w:val="37"/>
  </w:num>
  <w:num w:numId="25">
    <w:abstractNumId w:val="33"/>
  </w:num>
  <w:num w:numId="26">
    <w:abstractNumId w:val="10"/>
  </w:num>
  <w:num w:numId="27">
    <w:abstractNumId w:val="19"/>
  </w:num>
  <w:num w:numId="28">
    <w:abstractNumId w:val="22"/>
  </w:num>
  <w:num w:numId="29">
    <w:abstractNumId w:val="12"/>
  </w:num>
  <w:num w:numId="30">
    <w:abstractNumId w:val="7"/>
  </w:num>
  <w:num w:numId="31">
    <w:abstractNumId w:val="6"/>
  </w:num>
  <w:num w:numId="32">
    <w:abstractNumId w:val="1"/>
  </w:num>
  <w:num w:numId="33">
    <w:abstractNumId w:val="17"/>
  </w:num>
  <w:num w:numId="34">
    <w:abstractNumId w:val="28"/>
  </w:num>
  <w:num w:numId="35">
    <w:abstractNumId w:val="4"/>
  </w:num>
  <w:num w:numId="36">
    <w:abstractNumId w:val="32"/>
  </w:num>
  <w:num w:numId="37">
    <w:abstractNumId w:val="9"/>
  </w:num>
  <w:num w:numId="3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9"/>
    <w:rsid w:val="00036EE0"/>
    <w:rsid w:val="000373FB"/>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3DF"/>
    <w:rsid w:val="000906BC"/>
    <w:rsid w:val="00090EC5"/>
    <w:rsid w:val="00090F38"/>
    <w:rsid w:val="00091322"/>
    <w:rsid w:val="0009277A"/>
    <w:rsid w:val="000932F6"/>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FC4"/>
    <w:rsid w:val="00200A26"/>
    <w:rsid w:val="00201302"/>
    <w:rsid w:val="002013B3"/>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344"/>
    <w:rsid w:val="003F07D7"/>
    <w:rsid w:val="003F1A35"/>
    <w:rsid w:val="003F4519"/>
    <w:rsid w:val="003F453B"/>
    <w:rsid w:val="003F4816"/>
    <w:rsid w:val="003F49B8"/>
    <w:rsid w:val="003F4D47"/>
    <w:rsid w:val="003F5CA4"/>
    <w:rsid w:val="003F5DF8"/>
    <w:rsid w:val="003F6309"/>
    <w:rsid w:val="003F655B"/>
    <w:rsid w:val="003F6CD9"/>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C1"/>
    <w:rsid w:val="00416EB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F1D"/>
    <w:rsid w:val="0052346C"/>
    <w:rsid w:val="005235A8"/>
    <w:rsid w:val="00523671"/>
    <w:rsid w:val="005237A6"/>
    <w:rsid w:val="00523F5D"/>
    <w:rsid w:val="005243A0"/>
    <w:rsid w:val="00524682"/>
    <w:rsid w:val="00524A94"/>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2ED4"/>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EE3"/>
    <w:rsid w:val="00714F1A"/>
    <w:rsid w:val="00715204"/>
    <w:rsid w:val="00715B07"/>
    <w:rsid w:val="00716141"/>
    <w:rsid w:val="00716208"/>
    <w:rsid w:val="007167D0"/>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B33"/>
    <w:rsid w:val="00806E01"/>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0A15"/>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7B53"/>
    <w:rsid w:val="00C17FEB"/>
    <w:rsid w:val="00C2083F"/>
    <w:rsid w:val="00C209E8"/>
    <w:rsid w:val="00C20CB3"/>
    <w:rsid w:val="00C20E1A"/>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76B"/>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645"/>
    <w:rsid w:val="00F04BC4"/>
    <w:rsid w:val="00F04C61"/>
    <w:rsid w:val="00F06769"/>
    <w:rsid w:val="00F067AE"/>
    <w:rsid w:val="00F06801"/>
    <w:rsid w:val="00F06AFE"/>
    <w:rsid w:val="00F07B64"/>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28D60-8562-4ED2-8325-306DDFE8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1448</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9685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108</cp:revision>
  <cp:lastPrinted>2007-04-24T00:59:00Z</cp:lastPrinted>
  <dcterms:created xsi:type="dcterms:W3CDTF">2022-01-10T01:39:00Z</dcterms:created>
  <dcterms:modified xsi:type="dcterms:W3CDTF">2022-01-10T11:33:00Z</dcterms:modified>
</cp:coreProperties>
</file>